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1FD" w:rsidRPr="00FC0744" w:rsidRDefault="000D4A63">
      <w:pPr>
        <w:rPr>
          <w:rFonts w:ascii="Arial" w:hAnsi="Arial" w:cs="Arial"/>
          <w:sz w:val="24"/>
          <w:szCs w:val="24"/>
          <w:u w:val="single"/>
        </w:rPr>
      </w:pPr>
      <w:r w:rsidRPr="00FC0744">
        <w:rPr>
          <w:rFonts w:ascii="Arial" w:hAnsi="Arial" w:cs="Arial"/>
          <w:sz w:val="24"/>
          <w:szCs w:val="24"/>
          <w:u w:val="single"/>
        </w:rPr>
        <w:t>Otázky a okruhy k</w:t>
      </w:r>
      <w:r w:rsidR="0029516C">
        <w:rPr>
          <w:rFonts w:ascii="Arial" w:hAnsi="Arial" w:cs="Arial"/>
          <w:sz w:val="24"/>
          <w:szCs w:val="24"/>
          <w:u w:val="single"/>
        </w:rPr>
        <w:t> </w:t>
      </w:r>
      <w:r w:rsidRPr="00FC0744">
        <w:rPr>
          <w:rFonts w:ascii="Arial" w:hAnsi="Arial" w:cs="Arial"/>
          <w:sz w:val="24"/>
          <w:szCs w:val="24"/>
          <w:u w:val="single"/>
        </w:rPr>
        <w:t>maturitě</w:t>
      </w:r>
      <w:r w:rsidR="0029516C">
        <w:rPr>
          <w:rFonts w:ascii="Arial" w:hAnsi="Arial" w:cs="Arial"/>
          <w:sz w:val="24"/>
          <w:szCs w:val="24"/>
          <w:u w:val="single"/>
        </w:rPr>
        <w:t xml:space="preserve"> z dějepisu</w:t>
      </w:r>
      <w:r w:rsidRPr="00FC0744">
        <w:rPr>
          <w:rFonts w:ascii="Arial" w:hAnsi="Arial" w:cs="Arial"/>
          <w:sz w:val="24"/>
          <w:szCs w:val="24"/>
          <w:u w:val="single"/>
        </w:rPr>
        <w:t>:</w:t>
      </w:r>
    </w:p>
    <w:p w:rsidR="000D4A63" w:rsidRPr="00FC0744" w:rsidRDefault="000D4A63" w:rsidP="004D2FB0">
      <w:pPr>
        <w:jc w:val="both"/>
        <w:rPr>
          <w:rFonts w:ascii="Arial" w:hAnsi="Arial" w:cs="Arial"/>
          <w:sz w:val="24"/>
          <w:szCs w:val="24"/>
        </w:rPr>
      </w:pPr>
      <w:r w:rsidRPr="00FC0744">
        <w:rPr>
          <w:rFonts w:ascii="Arial" w:hAnsi="Arial" w:cs="Arial"/>
          <w:sz w:val="24"/>
          <w:szCs w:val="24"/>
        </w:rPr>
        <w:t>1)Vybrané osobnosti světové politiky 1. ½ 20. stolet</w:t>
      </w:r>
      <w:r w:rsidR="00365487" w:rsidRPr="00FC0744">
        <w:rPr>
          <w:rFonts w:ascii="Arial" w:hAnsi="Arial" w:cs="Arial"/>
          <w:sz w:val="24"/>
          <w:szCs w:val="24"/>
        </w:rPr>
        <w:t>í v kontextu dějinných událostí</w:t>
      </w:r>
      <w:r w:rsidRPr="00FC0744">
        <w:rPr>
          <w:rFonts w:ascii="Arial" w:hAnsi="Arial" w:cs="Arial"/>
          <w:sz w:val="24"/>
          <w:szCs w:val="24"/>
        </w:rPr>
        <w:t>: A. Hitler, Stalin, Mussolini, Ghándí</w:t>
      </w:r>
    </w:p>
    <w:p w:rsidR="000D4A63" w:rsidRPr="00FC0744" w:rsidRDefault="000D4A63" w:rsidP="004D2FB0">
      <w:pPr>
        <w:jc w:val="both"/>
        <w:rPr>
          <w:rFonts w:ascii="Arial" w:hAnsi="Arial" w:cs="Arial"/>
          <w:sz w:val="24"/>
          <w:szCs w:val="24"/>
        </w:rPr>
      </w:pPr>
      <w:r w:rsidRPr="00FC0744">
        <w:rPr>
          <w:rFonts w:ascii="Arial" w:hAnsi="Arial" w:cs="Arial"/>
          <w:sz w:val="24"/>
          <w:szCs w:val="24"/>
        </w:rPr>
        <w:t>2)Vybrané osobnosti československé politiky 1.1/2 20. století v kontextu dějinných událostí: T. G. Masaryk, E. Beneš, K. Gottwald, E. Hácha, J. Opletal</w:t>
      </w:r>
    </w:p>
    <w:p w:rsidR="000D4A63" w:rsidRPr="00FC0744" w:rsidRDefault="000D4A63" w:rsidP="004D2FB0">
      <w:pPr>
        <w:jc w:val="both"/>
        <w:rPr>
          <w:rFonts w:ascii="Arial" w:hAnsi="Arial" w:cs="Arial"/>
          <w:sz w:val="24"/>
          <w:szCs w:val="24"/>
        </w:rPr>
      </w:pPr>
      <w:r w:rsidRPr="00FC0744">
        <w:rPr>
          <w:rFonts w:ascii="Arial" w:hAnsi="Arial" w:cs="Arial"/>
          <w:sz w:val="24"/>
          <w:szCs w:val="24"/>
        </w:rPr>
        <w:t>3)Vybrané osobnosti světové politiky 2. ½ 20. století v kontextu dějinných událostí: N. Chruščov, J. F. Kennedy, M. L. King, S. Gorbačov</w:t>
      </w:r>
    </w:p>
    <w:p w:rsidR="000D4A63" w:rsidRPr="00FC0744" w:rsidRDefault="000D4A63" w:rsidP="004D2FB0">
      <w:pPr>
        <w:jc w:val="both"/>
        <w:rPr>
          <w:rFonts w:ascii="Arial" w:hAnsi="Arial" w:cs="Arial"/>
          <w:sz w:val="24"/>
          <w:szCs w:val="24"/>
        </w:rPr>
      </w:pPr>
      <w:r w:rsidRPr="00FC0744">
        <w:rPr>
          <w:rFonts w:ascii="Arial" w:hAnsi="Arial" w:cs="Arial"/>
          <w:sz w:val="24"/>
          <w:szCs w:val="24"/>
        </w:rPr>
        <w:t>4)Vybrané osobnosti československé politiky 2.1/2 20. století v kontextu dějinných událostí: J. Palach, R. Slánský, A. Dubček, V. Havel</w:t>
      </w:r>
    </w:p>
    <w:p w:rsidR="000D4A63" w:rsidRPr="00FC0744" w:rsidRDefault="000D4A63" w:rsidP="009C2DDB">
      <w:pPr>
        <w:jc w:val="both"/>
        <w:rPr>
          <w:rFonts w:ascii="Arial" w:hAnsi="Arial" w:cs="Arial"/>
          <w:sz w:val="24"/>
          <w:szCs w:val="24"/>
        </w:rPr>
      </w:pPr>
      <w:r w:rsidRPr="00FC0744">
        <w:rPr>
          <w:rFonts w:ascii="Arial" w:hAnsi="Arial" w:cs="Arial"/>
          <w:sz w:val="24"/>
          <w:szCs w:val="24"/>
        </w:rPr>
        <w:t xml:space="preserve">5)Stručné dějiny vybraných emancipací v průřezu dějinami: ženská otázka, </w:t>
      </w:r>
      <w:r w:rsidR="009C2DDB">
        <w:rPr>
          <w:rFonts w:ascii="Arial" w:hAnsi="Arial" w:cs="Arial"/>
          <w:sz w:val="24"/>
          <w:szCs w:val="24"/>
        </w:rPr>
        <w:t>Afroameričané,</w:t>
      </w:r>
      <w:r w:rsidR="009C2DDB" w:rsidRPr="009C2DDB">
        <w:rPr>
          <w:rFonts w:ascii="Arial" w:hAnsi="Arial" w:cs="Arial"/>
          <w:sz w:val="24"/>
          <w:szCs w:val="24"/>
        </w:rPr>
        <w:t xml:space="preserve"> </w:t>
      </w:r>
      <w:r w:rsidR="009C2DDB">
        <w:rPr>
          <w:rFonts w:ascii="Arial" w:hAnsi="Arial" w:cs="Arial"/>
          <w:sz w:val="24"/>
          <w:szCs w:val="24"/>
        </w:rPr>
        <w:t>židovská otázka</w:t>
      </w:r>
    </w:p>
    <w:p w:rsidR="000D4A63" w:rsidRPr="00FC0744" w:rsidRDefault="000D4A63" w:rsidP="004D2FB0">
      <w:pPr>
        <w:jc w:val="both"/>
        <w:rPr>
          <w:rFonts w:ascii="Arial" w:hAnsi="Arial" w:cs="Arial"/>
          <w:sz w:val="24"/>
          <w:szCs w:val="24"/>
        </w:rPr>
      </w:pPr>
      <w:r w:rsidRPr="00FC0744">
        <w:rPr>
          <w:rFonts w:ascii="Arial" w:hAnsi="Arial" w:cs="Arial"/>
          <w:sz w:val="24"/>
          <w:szCs w:val="24"/>
        </w:rPr>
        <w:t>6)Stěžejní etapy ve vývoji křesťanství jako největšího světového náboženství: vznik a rozvoj křesťanství, velké schizma 11. století, rozvoj a krize papežské instituce, reformace a její důsledky.</w:t>
      </w:r>
    </w:p>
    <w:p w:rsidR="000D4A63" w:rsidRPr="00FC0744" w:rsidRDefault="000D4A63" w:rsidP="004D2FB0">
      <w:pPr>
        <w:jc w:val="both"/>
        <w:rPr>
          <w:rFonts w:ascii="Arial" w:hAnsi="Arial" w:cs="Arial"/>
          <w:sz w:val="24"/>
          <w:szCs w:val="24"/>
        </w:rPr>
      </w:pPr>
      <w:r w:rsidRPr="00FC0744">
        <w:rPr>
          <w:rFonts w:ascii="Arial" w:hAnsi="Arial" w:cs="Arial"/>
          <w:sz w:val="24"/>
          <w:szCs w:val="24"/>
        </w:rPr>
        <w:t xml:space="preserve">7)Charakteristiky světových náboženských a nábožensko-filozofických systémů: </w:t>
      </w:r>
      <w:r w:rsidR="001E262B" w:rsidRPr="00FC0744">
        <w:rPr>
          <w:rFonts w:ascii="Arial" w:hAnsi="Arial" w:cs="Arial"/>
          <w:sz w:val="24"/>
          <w:szCs w:val="24"/>
        </w:rPr>
        <w:t xml:space="preserve">polyteismus starověkých civilizací, </w:t>
      </w:r>
      <w:r w:rsidRPr="00FC0744">
        <w:rPr>
          <w:rFonts w:ascii="Arial" w:hAnsi="Arial" w:cs="Arial"/>
          <w:sz w:val="24"/>
          <w:szCs w:val="24"/>
        </w:rPr>
        <w:t>křesťanství (základní etapy vývoje), islám (základní etapy vývoje), budhismus, judaismus</w:t>
      </w:r>
      <w:r w:rsidR="00365487" w:rsidRPr="00FC0744">
        <w:rPr>
          <w:rFonts w:ascii="Arial" w:hAnsi="Arial" w:cs="Arial"/>
          <w:sz w:val="24"/>
          <w:szCs w:val="24"/>
        </w:rPr>
        <w:t>.</w:t>
      </w:r>
    </w:p>
    <w:p w:rsidR="000D4A63" w:rsidRPr="00FC0744" w:rsidRDefault="000D4A63" w:rsidP="004D2FB0">
      <w:pPr>
        <w:jc w:val="both"/>
        <w:rPr>
          <w:rFonts w:ascii="Arial" w:hAnsi="Arial" w:cs="Arial"/>
          <w:sz w:val="24"/>
          <w:szCs w:val="24"/>
        </w:rPr>
      </w:pPr>
      <w:r w:rsidRPr="00FC0744">
        <w:rPr>
          <w:rFonts w:ascii="Arial" w:hAnsi="Arial" w:cs="Arial"/>
          <w:sz w:val="24"/>
          <w:szCs w:val="24"/>
        </w:rPr>
        <w:t>8)Revoluce, které změnily svět: neolitická, průmyslové, Velká francouzská</w:t>
      </w:r>
      <w:r w:rsidR="0029516C">
        <w:rPr>
          <w:rFonts w:ascii="Arial" w:hAnsi="Arial" w:cs="Arial"/>
          <w:sz w:val="24"/>
          <w:szCs w:val="24"/>
        </w:rPr>
        <w:t xml:space="preserve"> </w:t>
      </w:r>
      <w:r w:rsidRPr="00FC0744">
        <w:rPr>
          <w:rFonts w:ascii="Arial" w:hAnsi="Arial" w:cs="Arial"/>
          <w:sz w:val="24"/>
          <w:szCs w:val="24"/>
        </w:rPr>
        <w:t>(odkaz, myšlenky, dopady), bolševická</w:t>
      </w:r>
      <w:r w:rsidR="001E262B" w:rsidRPr="00FC0744">
        <w:rPr>
          <w:rFonts w:ascii="Arial" w:hAnsi="Arial" w:cs="Arial"/>
          <w:sz w:val="24"/>
          <w:szCs w:val="24"/>
        </w:rPr>
        <w:t>.</w:t>
      </w:r>
    </w:p>
    <w:p w:rsidR="000D4A63" w:rsidRPr="00FC0744" w:rsidRDefault="00892D54" w:rsidP="004D2FB0">
      <w:pPr>
        <w:jc w:val="both"/>
        <w:rPr>
          <w:rFonts w:ascii="Arial" w:hAnsi="Arial" w:cs="Arial"/>
          <w:sz w:val="24"/>
          <w:szCs w:val="24"/>
        </w:rPr>
      </w:pPr>
      <w:r w:rsidRPr="00FC0744">
        <w:rPr>
          <w:rFonts w:ascii="Arial" w:hAnsi="Arial" w:cs="Arial"/>
          <w:sz w:val="24"/>
          <w:szCs w:val="24"/>
        </w:rPr>
        <w:t>9)Dlouhé 19. století – století ismů</w:t>
      </w:r>
      <w:r w:rsidR="000D4A63" w:rsidRPr="00FC0744">
        <w:rPr>
          <w:rFonts w:ascii="Arial" w:hAnsi="Arial" w:cs="Arial"/>
          <w:sz w:val="24"/>
          <w:szCs w:val="24"/>
        </w:rPr>
        <w:t xml:space="preserve">: nacionalismus, liberalismus (hospodářský, politický), socialismus a komunismus, </w:t>
      </w:r>
      <w:r w:rsidRPr="00FC0744">
        <w:rPr>
          <w:rFonts w:ascii="Arial" w:hAnsi="Arial" w:cs="Arial"/>
          <w:sz w:val="24"/>
          <w:szCs w:val="24"/>
        </w:rPr>
        <w:t>kapitalismus, imperialismus</w:t>
      </w:r>
      <w:r w:rsidR="00365487" w:rsidRPr="00FC0744">
        <w:rPr>
          <w:rFonts w:ascii="Arial" w:hAnsi="Arial" w:cs="Arial"/>
          <w:sz w:val="24"/>
          <w:szCs w:val="24"/>
        </w:rPr>
        <w:t>.</w:t>
      </w:r>
    </w:p>
    <w:p w:rsidR="00892D54" w:rsidRPr="00FC0744" w:rsidRDefault="00892D54" w:rsidP="004D2FB0">
      <w:pPr>
        <w:jc w:val="both"/>
        <w:rPr>
          <w:rFonts w:ascii="Arial" w:hAnsi="Arial" w:cs="Arial"/>
          <w:sz w:val="24"/>
          <w:szCs w:val="24"/>
        </w:rPr>
      </w:pPr>
      <w:r w:rsidRPr="00FC0744">
        <w:rPr>
          <w:rFonts w:ascii="Arial" w:hAnsi="Arial" w:cs="Arial"/>
          <w:sz w:val="24"/>
          <w:szCs w:val="24"/>
        </w:rPr>
        <w:t xml:space="preserve">10)Střet civilizací: Evropané a „zbytek“ světa (objevení Ameriky), vznik kolonií (Amerika, Indonésie), rozdělení Afriky v 19. století, vztah evropských mocností k Číně </w:t>
      </w:r>
      <w:proofErr w:type="gramStart"/>
      <w:r w:rsidRPr="00FC0744">
        <w:rPr>
          <w:rFonts w:ascii="Arial" w:hAnsi="Arial" w:cs="Arial"/>
          <w:sz w:val="24"/>
          <w:szCs w:val="24"/>
        </w:rPr>
        <w:t>19./20</w:t>
      </w:r>
      <w:proofErr w:type="gramEnd"/>
      <w:r w:rsidRPr="00FC0744">
        <w:rPr>
          <w:rFonts w:ascii="Arial" w:hAnsi="Arial" w:cs="Arial"/>
          <w:sz w:val="24"/>
          <w:szCs w:val="24"/>
        </w:rPr>
        <w:t>. století, Indie, dekolonizace.</w:t>
      </w:r>
    </w:p>
    <w:p w:rsidR="007A0073" w:rsidRPr="00FC0744" w:rsidRDefault="007A0073" w:rsidP="004D2FB0">
      <w:pPr>
        <w:jc w:val="both"/>
        <w:rPr>
          <w:rFonts w:ascii="Arial" w:hAnsi="Arial" w:cs="Arial"/>
          <w:sz w:val="24"/>
          <w:szCs w:val="24"/>
        </w:rPr>
      </w:pPr>
      <w:r w:rsidRPr="00FC0744">
        <w:rPr>
          <w:rFonts w:ascii="Arial" w:hAnsi="Arial" w:cs="Arial"/>
          <w:sz w:val="24"/>
          <w:szCs w:val="24"/>
        </w:rPr>
        <w:t>11)Cesta k první a druhé světové válce (příčiny 1. sv. války, jejich kořeny v 19. st., totalitní režimy 1.1/2 20.st. a jejich střet ve 2. válce, souvislost mezi versailleským mírovým systémem a situací v Německu mezi válkami, vliv hospodářské krize)</w:t>
      </w:r>
      <w:r w:rsidR="004D2FB0" w:rsidRPr="00FC0744">
        <w:rPr>
          <w:rFonts w:ascii="Arial" w:hAnsi="Arial" w:cs="Arial"/>
          <w:sz w:val="24"/>
          <w:szCs w:val="24"/>
        </w:rPr>
        <w:t>, stěžejní momenty konfliktů</w:t>
      </w:r>
      <w:r w:rsidRPr="00FC0744">
        <w:rPr>
          <w:rFonts w:ascii="Arial" w:hAnsi="Arial" w:cs="Arial"/>
          <w:sz w:val="24"/>
          <w:szCs w:val="24"/>
        </w:rPr>
        <w:t>.</w:t>
      </w:r>
    </w:p>
    <w:p w:rsidR="007A0073" w:rsidRPr="00FC0744" w:rsidRDefault="007A0073" w:rsidP="004D2FB0">
      <w:pPr>
        <w:jc w:val="both"/>
        <w:rPr>
          <w:rFonts w:ascii="Arial" w:hAnsi="Arial" w:cs="Arial"/>
          <w:sz w:val="24"/>
          <w:szCs w:val="24"/>
        </w:rPr>
      </w:pPr>
      <w:r w:rsidRPr="00FC0744">
        <w:rPr>
          <w:rFonts w:ascii="Arial" w:hAnsi="Arial" w:cs="Arial"/>
          <w:sz w:val="24"/>
          <w:szCs w:val="24"/>
        </w:rPr>
        <w:t>12)Změna mapy Evropy a poměru sil mezi velmocemi po 1. světové válce (rozpad Rakouska-Uherska s důrazem na osamostatnění Československa, Německo a Itálie po 1. světové válce, postoj USA k evropské politice, přeměna Ruska na Sovětský svaz).</w:t>
      </w:r>
    </w:p>
    <w:p w:rsidR="007A0073" w:rsidRPr="00FC0744" w:rsidRDefault="007A0073" w:rsidP="004D2FB0">
      <w:pPr>
        <w:jc w:val="both"/>
        <w:rPr>
          <w:rFonts w:ascii="Arial" w:hAnsi="Arial" w:cs="Arial"/>
          <w:sz w:val="24"/>
          <w:szCs w:val="24"/>
        </w:rPr>
      </w:pPr>
      <w:r w:rsidRPr="00FC0744">
        <w:rPr>
          <w:rFonts w:ascii="Arial" w:hAnsi="Arial" w:cs="Arial"/>
          <w:sz w:val="24"/>
          <w:szCs w:val="24"/>
        </w:rPr>
        <w:t>13)</w:t>
      </w:r>
      <w:r w:rsidR="00BB472F" w:rsidRPr="00FC0744">
        <w:rPr>
          <w:rFonts w:ascii="Arial" w:hAnsi="Arial" w:cs="Arial"/>
          <w:sz w:val="24"/>
          <w:szCs w:val="24"/>
        </w:rPr>
        <w:t xml:space="preserve">Cesta českých zemí k samostatnosti (růst nacionalismu 19. století, národní obrození, Palackého koncept a rok 1848, českoněmecké vztahy ve 2. ½ 19. století na příkladu Litovle, československý zahraniční odboj za 1. světové války, vznik a nástin problémů První </w:t>
      </w:r>
      <w:r w:rsidR="009C2DDB">
        <w:rPr>
          <w:rFonts w:ascii="Arial" w:hAnsi="Arial" w:cs="Arial"/>
          <w:sz w:val="24"/>
          <w:szCs w:val="24"/>
        </w:rPr>
        <w:t xml:space="preserve">československé </w:t>
      </w:r>
      <w:bookmarkStart w:id="0" w:name="_GoBack"/>
      <w:bookmarkEnd w:id="0"/>
      <w:r w:rsidR="00BB472F" w:rsidRPr="00FC0744">
        <w:rPr>
          <w:rFonts w:ascii="Arial" w:hAnsi="Arial" w:cs="Arial"/>
          <w:sz w:val="24"/>
          <w:szCs w:val="24"/>
        </w:rPr>
        <w:t>republiky).</w:t>
      </w:r>
    </w:p>
    <w:p w:rsidR="00BB472F" w:rsidRPr="00FC0744" w:rsidRDefault="00BB472F" w:rsidP="004D2FB0">
      <w:pPr>
        <w:jc w:val="both"/>
        <w:rPr>
          <w:rFonts w:ascii="Arial" w:hAnsi="Arial" w:cs="Arial"/>
          <w:sz w:val="24"/>
          <w:szCs w:val="24"/>
        </w:rPr>
      </w:pPr>
      <w:r w:rsidRPr="00FC0744">
        <w:rPr>
          <w:rFonts w:ascii="Arial" w:hAnsi="Arial" w:cs="Arial"/>
          <w:sz w:val="24"/>
          <w:szCs w:val="24"/>
        </w:rPr>
        <w:t>14)Vztahy mezi velmocemi po 2. světové válce, německá otázka jako příklad</w:t>
      </w:r>
      <w:r w:rsidR="004D2FB0" w:rsidRPr="00FC0744">
        <w:rPr>
          <w:rFonts w:ascii="Arial" w:hAnsi="Arial" w:cs="Arial"/>
          <w:sz w:val="24"/>
          <w:szCs w:val="24"/>
        </w:rPr>
        <w:t xml:space="preserve"> pádu železné opony</w:t>
      </w:r>
      <w:r w:rsidRPr="00FC0744">
        <w:rPr>
          <w:rFonts w:ascii="Arial" w:hAnsi="Arial" w:cs="Arial"/>
          <w:sz w:val="24"/>
          <w:szCs w:val="24"/>
        </w:rPr>
        <w:t>, cesta Československa ke komunismu</w:t>
      </w:r>
      <w:r w:rsidR="004D2FB0" w:rsidRPr="00FC0744">
        <w:rPr>
          <w:rFonts w:ascii="Arial" w:hAnsi="Arial" w:cs="Arial"/>
          <w:sz w:val="24"/>
          <w:szCs w:val="24"/>
        </w:rPr>
        <w:t xml:space="preserve"> přes Marshallův plán</w:t>
      </w:r>
      <w:r w:rsidRPr="00FC0744">
        <w:rPr>
          <w:rFonts w:ascii="Arial" w:hAnsi="Arial" w:cs="Arial"/>
          <w:sz w:val="24"/>
          <w:szCs w:val="24"/>
        </w:rPr>
        <w:t>, charakteristika západního a východního způsobu života (ekonomika, politika, kultura…).</w:t>
      </w:r>
    </w:p>
    <w:p w:rsidR="00BB472F" w:rsidRPr="00FC0744" w:rsidRDefault="00BB472F" w:rsidP="004D2FB0">
      <w:pPr>
        <w:jc w:val="both"/>
        <w:rPr>
          <w:rFonts w:ascii="Arial" w:hAnsi="Arial" w:cs="Arial"/>
          <w:sz w:val="24"/>
          <w:szCs w:val="24"/>
        </w:rPr>
      </w:pPr>
      <w:r w:rsidRPr="00FC0744">
        <w:rPr>
          <w:rFonts w:ascii="Arial" w:hAnsi="Arial" w:cs="Arial"/>
          <w:sz w:val="24"/>
          <w:szCs w:val="24"/>
        </w:rPr>
        <w:t>15)Válečn</w:t>
      </w:r>
      <w:r w:rsidR="009C2DDB">
        <w:rPr>
          <w:rFonts w:ascii="Arial" w:hAnsi="Arial" w:cs="Arial"/>
          <w:sz w:val="24"/>
          <w:szCs w:val="24"/>
        </w:rPr>
        <w:t>é konflikty 2. ½ 20. století – k</w:t>
      </w:r>
      <w:r w:rsidRPr="00FC0744">
        <w:rPr>
          <w:rFonts w:ascii="Arial" w:hAnsi="Arial" w:cs="Arial"/>
          <w:sz w:val="24"/>
          <w:szCs w:val="24"/>
        </w:rPr>
        <w:t>orejská</w:t>
      </w:r>
      <w:r w:rsidR="00376245" w:rsidRPr="00FC0744">
        <w:rPr>
          <w:rFonts w:ascii="Arial" w:hAnsi="Arial" w:cs="Arial"/>
          <w:sz w:val="24"/>
          <w:szCs w:val="24"/>
        </w:rPr>
        <w:t xml:space="preserve"> válka, Vietnam</w:t>
      </w:r>
      <w:r w:rsidR="009C2DD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C2DDB">
        <w:rPr>
          <w:rFonts w:ascii="Arial" w:hAnsi="Arial" w:cs="Arial"/>
          <w:sz w:val="24"/>
          <w:szCs w:val="24"/>
        </w:rPr>
        <w:t>Afgánistán</w:t>
      </w:r>
      <w:proofErr w:type="spellEnd"/>
      <w:r w:rsidR="009C2DDB">
        <w:rPr>
          <w:rFonts w:ascii="Arial" w:hAnsi="Arial" w:cs="Arial"/>
          <w:sz w:val="24"/>
          <w:szCs w:val="24"/>
        </w:rPr>
        <w:t>, a</w:t>
      </w:r>
      <w:r w:rsidRPr="00FC0744">
        <w:rPr>
          <w:rFonts w:ascii="Arial" w:hAnsi="Arial" w:cs="Arial"/>
          <w:sz w:val="24"/>
          <w:szCs w:val="24"/>
        </w:rPr>
        <w:t>rabsko-izraelská válka</w:t>
      </w:r>
      <w:r w:rsidR="0029516C">
        <w:rPr>
          <w:rFonts w:ascii="Arial" w:hAnsi="Arial" w:cs="Arial"/>
          <w:sz w:val="24"/>
          <w:szCs w:val="24"/>
        </w:rPr>
        <w:t>, krvavý rozpad Jugoslávie</w:t>
      </w:r>
      <w:r w:rsidRPr="00FC0744">
        <w:rPr>
          <w:rFonts w:ascii="Arial" w:hAnsi="Arial" w:cs="Arial"/>
          <w:sz w:val="24"/>
          <w:szCs w:val="24"/>
        </w:rPr>
        <w:t>.</w:t>
      </w:r>
    </w:p>
    <w:p w:rsidR="00BB472F" w:rsidRPr="00FC0744" w:rsidRDefault="00BB472F" w:rsidP="004D2FB0">
      <w:pPr>
        <w:jc w:val="both"/>
        <w:rPr>
          <w:rFonts w:ascii="Arial" w:hAnsi="Arial" w:cs="Arial"/>
          <w:sz w:val="24"/>
          <w:szCs w:val="24"/>
        </w:rPr>
      </w:pPr>
      <w:r w:rsidRPr="00FC0744">
        <w:rPr>
          <w:rFonts w:ascii="Arial" w:hAnsi="Arial" w:cs="Arial"/>
          <w:sz w:val="24"/>
          <w:szCs w:val="24"/>
        </w:rPr>
        <w:t>16)Balkán jako evropský sud s prachem (nástin národnostní a náboženské situace, situace na Balkáně v 19. století, 1. a 2. balkánská válka, stručná situace za 2. sv. války, směřování Jugoslávie po 2. sv. válce, rozpad Jugoslávie v 90. letech).</w:t>
      </w:r>
    </w:p>
    <w:p w:rsidR="00BB472F" w:rsidRPr="00FC0744" w:rsidRDefault="00BB472F" w:rsidP="004D2FB0">
      <w:pPr>
        <w:jc w:val="both"/>
        <w:rPr>
          <w:rFonts w:ascii="Arial" w:hAnsi="Arial" w:cs="Arial"/>
          <w:sz w:val="24"/>
          <w:szCs w:val="24"/>
        </w:rPr>
      </w:pPr>
      <w:r w:rsidRPr="00FC0744">
        <w:rPr>
          <w:rFonts w:ascii="Arial" w:hAnsi="Arial" w:cs="Arial"/>
          <w:sz w:val="24"/>
          <w:szCs w:val="24"/>
        </w:rPr>
        <w:lastRenderedPageBreak/>
        <w:t>17)</w:t>
      </w:r>
      <w:r w:rsidR="006052E1" w:rsidRPr="00FC0744">
        <w:rPr>
          <w:rFonts w:ascii="Arial" w:hAnsi="Arial" w:cs="Arial"/>
          <w:sz w:val="24"/>
          <w:szCs w:val="24"/>
        </w:rPr>
        <w:t xml:space="preserve">Kultura a její souvislost se společenským vývojem (umění starověkého Řecka a Říma, středověké umění jako obraz společnosti, středověká univerzita, renesanční znovuobjevení antického ideálu, úloha knihtisku za reformace a protireformace, baroko jako reakce na dobové události, moderna jako projev individualismu, avantgarda všemu navzdory, socialistické umění, hnutí hippie jako protest proti </w:t>
      </w:r>
      <w:proofErr w:type="spellStart"/>
      <w:r w:rsidR="006052E1" w:rsidRPr="00FC0744">
        <w:rPr>
          <w:rFonts w:ascii="Arial" w:hAnsi="Arial" w:cs="Arial"/>
          <w:sz w:val="24"/>
          <w:szCs w:val="24"/>
        </w:rPr>
        <w:t>mai</w:t>
      </w:r>
      <w:r w:rsidR="0029516C">
        <w:rPr>
          <w:rFonts w:ascii="Arial" w:hAnsi="Arial" w:cs="Arial"/>
          <w:sz w:val="24"/>
          <w:szCs w:val="24"/>
        </w:rPr>
        <w:t>nstreamu</w:t>
      </w:r>
      <w:proofErr w:type="spellEnd"/>
      <w:r w:rsidR="006052E1" w:rsidRPr="00FC0744">
        <w:rPr>
          <w:rFonts w:ascii="Arial" w:hAnsi="Arial" w:cs="Arial"/>
          <w:sz w:val="24"/>
          <w:szCs w:val="24"/>
        </w:rPr>
        <w:t>..)</w:t>
      </w:r>
    </w:p>
    <w:p w:rsidR="006052E1" w:rsidRPr="00FC0744" w:rsidRDefault="006052E1" w:rsidP="004D2FB0">
      <w:pPr>
        <w:jc w:val="both"/>
        <w:rPr>
          <w:rFonts w:ascii="Arial" w:hAnsi="Arial" w:cs="Arial"/>
          <w:sz w:val="24"/>
          <w:szCs w:val="24"/>
        </w:rPr>
      </w:pPr>
      <w:r w:rsidRPr="00FC0744">
        <w:rPr>
          <w:rFonts w:ascii="Arial" w:hAnsi="Arial" w:cs="Arial"/>
          <w:sz w:val="24"/>
          <w:szCs w:val="24"/>
        </w:rPr>
        <w:t xml:space="preserve">18)Osobnosti českého středověku v souvislostech dobového vývoje: Konstantin a Metoděj, svatý Václav, Přemysl Otakar II. (král s císařskými ambicemi), král </w:t>
      </w:r>
      <w:r w:rsidR="004D2FB0" w:rsidRPr="00FC0744">
        <w:rPr>
          <w:rFonts w:ascii="Arial" w:hAnsi="Arial" w:cs="Arial"/>
          <w:sz w:val="24"/>
          <w:szCs w:val="24"/>
        </w:rPr>
        <w:t>cizinec a Otec vlasti, Zikmund L</w:t>
      </w:r>
      <w:r w:rsidRPr="00FC0744">
        <w:rPr>
          <w:rFonts w:ascii="Arial" w:hAnsi="Arial" w:cs="Arial"/>
          <w:sz w:val="24"/>
          <w:szCs w:val="24"/>
        </w:rPr>
        <w:t>iška Ryšavá nebo s</w:t>
      </w:r>
      <w:r w:rsidR="006830AF" w:rsidRPr="00FC0744">
        <w:rPr>
          <w:rFonts w:ascii="Arial" w:hAnsi="Arial" w:cs="Arial"/>
          <w:sz w:val="24"/>
          <w:szCs w:val="24"/>
        </w:rPr>
        <w:t>chopný diplomat, Jan Hus</w:t>
      </w:r>
      <w:r w:rsidRPr="00FC0744">
        <w:rPr>
          <w:rFonts w:ascii="Arial" w:hAnsi="Arial" w:cs="Arial"/>
          <w:sz w:val="24"/>
          <w:szCs w:val="24"/>
        </w:rPr>
        <w:t>.</w:t>
      </w:r>
    </w:p>
    <w:p w:rsidR="004D2FB0" w:rsidRPr="00FC0744" w:rsidRDefault="006052E1" w:rsidP="004D2FB0">
      <w:pPr>
        <w:jc w:val="both"/>
        <w:rPr>
          <w:rFonts w:ascii="Arial" w:hAnsi="Arial" w:cs="Arial"/>
          <w:sz w:val="24"/>
          <w:szCs w:val="24"/>
        </w:rPr>
      </w:pPr>
      <w:r w:rsidRPr="00FC0744">
        <w:rPr>
          <w:rFonts w:ascii="Arial" w:hAnsi="Arial" w:cs="Arial"/>
          <w:sz w:val="24"/>
          <w:szCs w:val="24"/>
        </w:rPr>
        <w:t>19)</w:t>
      </w:r>
      <w:r w:rsidR="004D2FB0" w:rsidRPr="00FC0744">
        <w:rPr>
          <w:rFonts w:ascii="Arial" w:hAnsi="Arial" w:cs="Arial"/>
          <w:sz w:val="24"/>
          <w:szCs w:val="24"/>
        </w:rPr>
        <w:t xml:space="preserve"> Největší objevy, jejich použití a zneu</w:t>
      </w:r>
      <w:r w:rsidR="0029516C">
        <w:rPr>
          <w:rFonts w:ascii="Arial" w:hAnsi="Arial" w:cs="Arial"/>
          <w:sz w:val="24"/>
          <w:szCs w:val="24"/>
        </w:rPr>
        <w:t>žití: Einstein, atomová bomba, č</w:t>
      </w:r>
      <w:r w:rsidR="004D2FB0" w:rsidRPr="00FC0744">
        <w:rPr>
          <w:rFonts w:ascii="Arial" w:hAnsi="Arial" w:cs="Arial"/>
          <w:sz w:val="24"/>
          <w:szCs w:val="24"/>
        </w:rPr>
        <w:t xml:space="preserve">ernobylská havárie, </w:t>
      </w:r>
      <w:proofErr w:type="spellStart"/>
      <w:r w:rsidR="004D2FB0" w:rsidRPr="00FC0744">
        <w:rPr>
          <w:rFonts w:ascii="Arial" w:hAnsi="Arial" w:cs="Arial"/>
          <w:sz w:val="24"/>
          <w:szCs w:val="24"/>
        </w:rPr>
        <w:t>Edisson</w:t>
      </w:r>
      <w:proofErr w:type="spellEnd"/>
      <w:r w:rsidR="004D2FB0" w:rsidRPr="00FC0744">
        <w:rPr>
          <w:rFonts w:ascii="Arial" w:hAnsi="Arial" w:cs="Arial"/>
          <w:sz w:val="24"/>
          <w:szCs w:val="24"/>
        </w:rPr>
        <w:t xml:space="preserve"> – vliv použití elektřiny  na rozvoj a vývoj společnosti, Nobel, Roentgen, Fleming, chemický pr</w:t>
      </w:r>
      <w:r w:rsidR="0029516C">
        <w:rPr>
          <w:rFonts w:ascii="Arial" w:hAnsi="Arial" w:cs="Arial"/>
          <w:sz w:val="24"/>
          <w:szCs w:val="24"/>
        </w:rPr>
        <w:t>ůmysl – první světová válka</w:t>
      </w:r>
      <w:r w:rsidR="004D2FB0" w:rsidRPr="00FC0744">
        <w:rPr>
          <w:rFonts w:ascii="Arial" w:hAnsi="Arial" w:cs="Arial"/>
          <w:sz w:val="24"/>
          <w:szCs w:val="24"/>
        </w:rPr>
        <w:t xml:space="preserve">, </w:t>
      </w:r>
      <w:r w:rsidR="0029516C">
        <w:rPr>
          <w:rFonts w:ascii="Arial" w:hAnsi="Arial" w:cs="Arial"/>
          <w:sz w:val="24"/>
          <w:szCs w:val="24"/>
        </w:rPr>
        <w:t xml:space="preserve">rozvoj medicíny za válek, </w:t>
      </w:r>
      <w:r w:rsidR="004D2FB0" w:rsidRPr="00FC0744">
        <w:rPr>
          <w:rFonts w:ascii="Arial" w:hAnsi="Arial" w:cs="Arial"/>
          <w:sz w:val="24"/>
          <w:szCs w:val="24"/>
        </w:rPr>
        <w:t>vesmírné závody</w:t>
      </w:r>
      <w:r w:rsidR="0029516C">
        <w:rPr>
          <w:rFonts w:ascii="Arial" w:hAnsi="Arial" w:cs="Arial"/>
          <w:sz w:val="24"/>
          <w:szCs w:val="24"/>
        </w:rPr>
        <w:t>…</w:t>
      </w:r>
    </w:p>
    <w:p w:rsidR="006830AF" w:rsidRPr="00FC0744" w:rsidRDefault="006830AF" w:rsidP="004D2FB0">
      <w:pPr>
        <w:jc w:val="both"/>
        <w:rPr>
          <w:rFonts w:ascii="Arial" w:hAnsi="Arial" w:cs="Arial"/>
          <w:sz w:val="24"/>
          <w:szCs w:val="24"/>
        </w:rPr>
      </w:pPr>
      <w:r w:rsidRPr="00FC0744">
        <w:rPr>
          <w:rFonts w:ascii="Arial" w:hAnsi="Arial" w:cs="Arial"/>
          <w:sz w:val="24"/>
          <w:szCs w:val="24"/>
        </w:rPr>
        <w:t xml:space="preserve">20)Vývoj řemesel, zemědělství, obchodu a cestování v průřezu dějin (nejdůležitější obchodní cesty starověku a středověku, rozvoj zemědělství – „objevy“, od řemesla k manufaktuře a továrně, změny mezinárodního obchodu v raném novověku, průmyslová revoluce a vliv průmyslu na společenské změny, </w:t>
      </w:r>
      <w:r w:rsidR="00A80DC5" w:rsidRPr="00FC0744">
        <w:rPr>
          <w:rFonts w:ascii="Arial" w:hAnsi="Arial" w:cs="Arial"/>
          <w:sz w:val="24"/>
          <w:szCs w:val="24"/>
        </w:rPr>
        <w:t>železnice jako fenomén a symbol 19. století, parník, letadlo).</w:t>
      </w:r>
    </w:p>
    <w:p w:rsidR="00A80DC5" w:rsidRPr="00FC0744" w:rsidRDefault="00A80DC5" w:rsidP="004D2FB0">
      <w:pPr>
        <w:jc w:val="both"/>
        <w:rPr>
          <w:rFonts w:ascii="Arial" w:hAnsi="Arial" w:cs="Arial"/>
          <w:sz w:val="24"/>
          <w:szCs w:val="24"/>
        </w:rPr>
      </w:pPr>
      <w:r w:rsidRPr="00FC0744">
        <w:rPr>
          <w:rFonts w:ascii="Arial" w:hAnsi="Arial" w:cs="Arial"/>
          <w:sz w:val="24"/>
          <w:szCs w:val="24"/>
        </w:rPr>
        <w:t>21)Traum</w:t>
      </w:r>
      <w:r w:rsidR="009C2DDB">
        <w:rPr>
          <w:rFonts w:ascii="Arial" w:hAnsi="Arial" w:cs="Arial"/>
          <w:sz w:val="24"/>
          <w:szCs w:val="24"/>
        </w:rPr>
        <w:t xml:space="preserve">ata českých dějiny: </w:t>
      </w:r>
      <w:r w:rsidRPr="00FC0744">
        <w:rPr>
          <w:rFonts w:ascii="Arial" w:hAnsi="Arial" w:cs="Arial"/>
          <w:sz w:val="24"/>
          <w:szCs w:val="24"/>
        </w:rPr>
        <w:t>Mnichov, únorový převrat 1948, 1968 a léta normalizace.</w:t>
      </w:r>
    </w:p>
    <w:p w:rsidR="00A80DC5" w:rsidRPr="00FC0744" w:rsidRDefault="00A80DC5" w:rsidP="004D2FB0">
      <w:pPr>
        <w:jc w:val="both"/>
        <w:rPr>
          <w:rFonts w:ascii="Arial" w:hAnsi="Arial" w:cs="Arial"/>
          <w:sz w:val="24"/>
          <w:szCs w:val="24"/>
        </w:rPr>
      </w:pPr>
      <w:r w:rsidRPr="00FC0744">
        <w:rPr>
          <w:rFonts w:ascii="Arial" w:hAnsi="Arial" w:cs="Arial"/>
          <w:sz w:val="24"/>
          <w:szCs w:val="24"/>
        </w:rPr>
        <w:t>22)Velké okamžiky českých dějin: první reformátoři v E</w:t>
      </w:r>
      <w:r w:rsidR="009C2DDB">
        <w:rPr>
          <w:rFonts w:ascii="Arial" w:hAnsi="Arial" w:cs="Arial"/>
          <w:sz w:val="24"/>
          <w:szCs w:val="24"/>
        </w:rPr>
        <w:t xml:space="preserve">vropě (husitské hnutí), </w:t>
      </w:r>
      <w:r w:rsidRPr="00FC0744">
        <w:rPr>
          <w:rFonts w:ascii="Arial" w:hAnsi="Arial" w:cs="Arial"/>
          <w:sz w:val="24"/>
          <w:szCs w:val="24"/>
        </w:rPr>
        <w:t>defenestrace 1618 jako začátek t</w:t>
      </w:r>
      <w:r w:rsidR="00FC0744" w:rsidRPr="00FC0744">
        <w:rPr>
          <w:rFonts w:ascii="Arial" w:hAnsi="Arial" w:cs="Arial"/>
          <w:sz w:val="24"/>
          <w:szCs w:val="24"/>
        </w:rPr>
        <w:t>řicetileté války</w:t>
      </w:r>
      <w:r w:rsidR="0029516C">
        <w:rPr>
          <w:rFonts w:ascii="Arial" w:hAnsi="Arial" w:cs="Arial"/>
          <w:sz w:val="24"/>
          <w:szCs w:val="24"/>
        </w:rPr>
        <w:t>, vznik První československé republiky, s</w:t>
      </w:r>
      <w:r w:rsidRPr="00FC0744">
        <w:rPr>
          <w:rFonts w:ascii="Arial" w:hAnsi="Arial" w:cs="Arial"/>
          <w:sz w:val="24"/>
          <w:szCs w:val="24"/>
        </w:rPr>
        <w:t>ametová revoluce.</w:t>
      </w:r>
    </w:p>
    <w:p w:rsidR="00A80DC5" w:rsidRPr="00FC0744" w:rsidRDefault="00A80DC5" w:rsidP="004D2FB0">
      <w:pPr>
        <w:jc w:val="both"/>
        <w:rPr>
          <w:rFonts w:ascii="Arial" w:hAnsi="Arial" w:cs="Arial"/>
          <w:sz w:val="24"/>
          <w:szCs w:val="24"/>
        </w:rPr>
      </w:pPr>
      <w:r w:rsidRPr="00FC0744">
        <w:rPr>
          <w:rFonts w:ascii="Arial" w:hAnsi="Arial" w:cs="Arial"/>
          <w:sz w:val="24"/>
          <w:szCs w:val="24"/>
        </w:rPr>
        <w:t>23)Boj za nezávislost – nástin bojů podmaněných území: americké kolonie, Irsko x VB, Indie a její c</w:t>
      </w:r>
      <w:r w:rsidR="0029516C">
        <w:rPr>
          <w:rFonts w:ascii="Arial" w:hAnsi="Arial" w:cs="Arial"/>
          <w:sz w:val="24"/>
          <w:szCs w:val="24"/>
        </w:rPr>
        <w:t>esta k dekolonizaci</w:t>
      </w:r>
      <w:r w:rsidRPr="00FC0744">
        <w:rPr>
          <w:rFonts w:ascii="Arial" w:hAnsi="Arial" w:cs="Arial"/>
          <w:sz w:val="24"/>
          <w:szCs w:val="24"/>
        </w:rPr>
        <w:t>, Afrika</w:t>
      </w:r>
      <w:r w:rsidR="0029516C">
        <w:rPr>
          <w:rFonts w:ascii="Arial" w:hAnsi="Arial" w:cs="Arial"/>
          <w:sz w:val="24"/>
          <w:szCs w:val="24"/>
        </w:rPr>
        <w:t>.</w:t>
      </w:r>
    </w:p>
    <w:p w:rsidR="00A80DC5" w:rsidRPr="00FC0744" w:rsidRDefault="00A80DC5" w:rsidP="004D2FB0">
      <w:pPr>
        <w:jc w:val="both"/>
        <w:rPr>
          <w:rFonts w:ascii="Arial" w:hAnsi="Arial" w:cs="Arial"/>
          <w:sz w:val="24"/>
          <w:szCs w:val="24"/>
        </w:rPr>
      </w:pPr>
      <w:r w:rsidRPr="00FC0744">
        <w:rPr>
          <w:rFonts w:ascii="Arial" w:hAnsi="Arial" w:cs="Arial"/>
          <w:sz w:val="24"/>
          <w:szCs w:val="24"/>
        </w:rPr>
        <w:t xml:space="preserve">24)Nástin novodobých dějin Dálného východu: Japonsko před reformami </w:t>
      </w:r>
      <w:proofErr w:type="spellStart"/>
      <w:r w:rsidRPr="00FC0744">
        <w:rPr>
          <w:rFonts w:ascii="Arial" w:hAnsi="Arial" w:cs="Arial"/>
          <w:sz w:val="24"/>
          <w:szCs w:val="24"/>
        </w:rPr>
        <w:t>Meidži</w:t>
      </w:r>
      <w:proofErr w:type="spellEnd"/>
      <w:r w:rsidRPr="00FC0744">
        <w:rPr>
          <w:rFonts w:ascii="Arial" w:hAnsi="Arial" w:cs="Arial"/>
          <w:sz w:val="24"/>
          <w:szCs w:val="24"/>
        </w:rPr>
        <w:t xml:space="preserve"> a po nich, jeho vztah k Číně, úloha ve 2. sv. válce</w:t>
      </w:r>
      <w:r w:rsidR="0029516C">
        <w:rPr>
          <w:rFonts w:ascii="Arial" w:hAnsi="Arial" w:cs="Arial"/>
          <w:sz w:val="24"/>
          <w:szCs w:val="24"/>
        </w:rPr>
        <w:t xml:space="preserve">, Čína od </w:t>
      </w:r>
      <w:proofErr w:type="gramStart"/>
      <w:r w:rsidR="0029516C">
        <w:rPr>
          <w:rFonts w:ascii="Arial" w:hAnsi="Arial" w:cs="Arial"/>
          <w:sz w:val="24"/>
          <w:szCs w:val="24"/>
        </w:rPr>
        <w:t>19./20</w:t>
      </w:r>
      <w:proofErr w:type="gramEnd"/>
      <w:r w:rsidR="0029516C">
        <w:rPr>
          <w:rFonts w:ascii="Arial" w:hAnsi="Arial" w:cs="Arial"/>
          <w:sz w:val="24"/>
          <w:szCs w:val="24"/>
        </w:rPr>
        <w:t>. století přes</w:t>
      </w:r>
      <w:r w:rsidRPr="00FC0744">
        <w:rPr>
          <w:rFonts w:ascii="Arial" w:hAnsi="Arial" w:cs="Arial"/>
          <w:sz w:val="24"/>
          <w:szCs w:val="24"/>
        </w:rPr>
        <w:t xml:space="preserve"> 20. století, dekolonizace Indonésie</w:t>
      </w:r>
    </w:p>
    <w:p w:rsidR="00892D54" w:rsidRPr="00FC0744" w:rsidRDefault="00A80DC5" w:rsidP="004D2FB0">
      <w:pPr>
        <w:jc w:val="both"/>
        <w:rPr>
          <w:rFonts w:ascii="Arial" w:hAnsi="Arial" w:cs="Arial"/>
          <w:sz w:val="24"/>
          <w:szCs w:val="24"/>
        </w:rPr>
      </w:pPr>
      <w:r w:rsidRPr="00FC0744">
        <w:rPr>
          <w:rFonts w:ascii="Arial" w:hAnsi="Arial" w:cs="Arial"/>
          <w:sz w:val="24"/>
          <w:szCs w:val="24"/>
        </w:rPr>
        <w:t xml:space="preserve">25)Formy vlády v průřezu dějinami: starověké despocie, řecká polis, římská republika a císařství, absolutistická monarchie, stavovský stát, </w:t>
      </w:r>
      <w:r w:rsidR="004D2FB0" w:rsidRPr="00FC0744">
        <w:rPr>
          <w:rFonts w:ascii="Arial" w:hAnsi="Arial" w:cs="Arial"/>
          <w:sz w:val="24"/>
          <w:szCs w:val="24"/>
        </w:rPr>
        <w:t>osvícenský pohled úlohu panovníka, změny</w:t>
      </w:r>
      <w:r w:rsidRPr="00FC0744">
        <w:rPr>
          <w:rFonts w:ascii="Arial" w:hAnsi="Arial" w:cs="Arial"/>
          <w:sz w:val="24"/>
          <w:szCs w:val="24"/>
        </w:rPr>
        <w:t xml:space="preserve"> od Velké francouzské revoluce, boj za volební právo, vznik a rozvoj politických stran, totalitní systémy 20. století.</w:t>
      </w:r>
    </w:p>
    <w:sectPr w:rsidR="00892D54" w:rsidRPr="00FC0744" w:rsidSect="003464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63"/>
    <w:rsid w:val="0004566D"/>
    <w:rsid w:val="00053358"/>
    <w:rsid w:val="00075BED"/>
    <w:rsid w:val="000841FD"/>
    <w:rsid w:val="000906F0"/>
    <w:rsid w:val="000B58B4"/>
    <w:rsid w:val="000D4A63"/>
    <w:rsid w:val="000F598F"/>
    <w:rsid w:val="00102EB2"/>
    <w:rsid w:val="00104155"/>
    <w:rsid w:val="00131E7B"/>
    <w:rsid w:val="001334F6"/>
    <w:rsid w:val="00171A85"/>
    <w:rsid w:val="001A2B0A"/>
    <w:rsid w:val="001E262B"/>
    <w:rsid w:val="002055B8"/>
    <w:rsid w:val="00205FB8"/>
    <w:rsid w:val="002173A5"/>
    <w:rsid w:val="00275569"/>
    <w:rsid w:val="0029516C"/>
    <w:rsid w:val="002A181D"/>
    <w:rsid w:val="00344670"/>
    <w:rsid w:val="003464E9"/>
    <w:rsid w:val="00365487"/>
    <w:rsid w:val="003654AC"/>
    <w:rsid w:val="00376245"/>
    <w:rsid w:val="00415689"/>
    <w:rsid w:val="00440BDA"/>
    <w:rsid w:val="004415BC"/>
    <w:rsid w:val="00451FF8"/>
    <w:rsid w:val="004546A0"/>
    <w:rsid w:val="00471CFB"/>
    <w:rsid w:val="004A2D87"/>
    <w:rsid w:val="004C37AD"/>
    <w:rsid w:val="004D2FB0"/>
    <w:rsid w:val="004D487D"/>
    <w:rsid w:val="004F4CC6"/>
    <w:rsid w:val="00500B91"/>
    <w:rsid w:val="00514CBA"/>
    <w:rsid w:val="00552F74"/>
    <w:rsid w:val="00560BEB"/>
    <w:rsid w:val="005648A9"/>
    <w:rsid w:val="00595B17"/>
    <w:rsid w:val="005A78B4"/>
    <w:rsid w:val="005B6485"/>
    <w:rsid w:val="005D242F"/>
    <w:rsid w:val="005D2818"/>
    <w:rsid w:val="00604580"/>
    <w:rsid w:val="006052E1"/>
    <w:rsid w:val="00607F6A"/>
    <w:rsid w:val="00637F6E"/>
    <w:rsid w:val="006830AF"/>
    <w:rsid w:val="00684160"/>
    <w:rsid w:val="006E229C"/>
    <w:rsid w:val="00703EF4"/>
    <w:rsid w:val="007414B5"/>
    <w:rsid w:val="00753AC4"/>
    <w:rsid w:val="007546FF"/>
    <w:rsid w:val="007860F3"/>
    <w:rsid w:val="00792B22"/>
    <w:rsid w:val="00795631"/>
    <w:rsid w:val="007A0073"/>
    <w:rsid w:val="00804756"/>
    <w:rsid w:val="00843D37"/>
    <w:rsid w:val="00847A14"/>
    <w:rsid w:val="008804C2"/>
    <w:rsid w:val="00892D54"/>
    <w:rsid w:val="008C74F9"/>
    <w:rsid w:val="008C7DFD"/>
    <w:rsid w:val="008E4F6F"/>
    <w:rsid w:val="00907EAC"/>
    <w:rsid w:val="00910A94"/>
    <w:rsid w:val="009472F8"/>
    <w:rsid w:val="009634CB"/>
    <w:rsid w:val="009A4F38"/>
    <w:rsid w:val="009C2DDB"/>
    <w:rsid w:val="009F2D7A"/>
    <w:rsid w:val="009F3057"/>
    <w:rsid w:val="00A1090E"/>
    <w:rsid w:val="00A2405B"/>
    <w:rsid w:val="00A77754"/>
    <w:rsid w:val="00A80DC5"/>
    <w:rsid w:val="00A83320"/>
    <w:rsid w:val="00A87D93"/>
    <w:rsid w:val="00AB68E6"/>
    <w:rsid w:val="00AC65E7"/>
    <w:rsid w:val="00AE5AE9"/>
    <w:rsid w:val="00AF5060"/>
    <w:rsid w:val="00B25F1A"/>
    <w:rsid w:val="00B71E87"/>
    <w:rsid w:val="00B73945"/>
    <w:rsid w:val="00B746E9"/>
    <w:rsid w:val="00BB472F"/>
    <w:rsid w:val="00BB5BAB"/>
    <w:rsid w:val="00BC0FB0"/>
    <w:rsid w:val="00BF3F44"/>
    <w:rsid w:val="00C10217"/>
    <w:rsid w:val="00C10260"/>
    <w:rsid w:val="00C216E4"/>
    <w:rsid w:val="00C37C47"/>
    <w:rsid w:val="00C44167"/>
    <w:rsid w:val="00C469E3"/>
    <w:rsid w:val="00C52CA4"/>
    <w:rsid w:val="00C57D5E"/>
    <w:rsid w:val="00CD2841"/>
    <w:rsid w:val="00CD2951"/>
    <w:rsid w:val="00D1744E"/>
    <w:rsid w:val="00D31698"/>
    <w:rsid w:val="00D50339"/>
    <w:rsid w:val="00D549B0"/>
    <w:rsid w:val="00D72978"/>
    <w:rsid w:val="00D7405E"/>
    <w:rsid w:val="00D91CE4"/>
    <w:rsid w:val="00DC5D59"/>
    <w:rsid w:val="00DD5BDD"/>
    <w:rsid w:val="00DF0F85"/>
    <w:rsid w:val="00EC23D0"/>
    <w:rsid w:val="00EC46F1"/>
    <w:rsid w:val="00EE1D21"/>
    <w:rsid w:val="00F26747"/>
    <w:rsid w:val="00F34363"/>
    <w:rsid w:val="00F96B3A"/>
    <w:rsid w:val="00FB0B17"/>
    <w:rsid w:val="00FC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C8C2"/>
  <w15:docId w15:val="{7E7DB2C4-485E-4B24-BFF4-74C333FD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2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742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Viktoříková</dc:creator>
  <cp:keywords/>
  <dc:description/>
  <cp:lastModifiedBy>Lenka Viktoříková</cp:lastModifiedBy>
  <cp:revision>18</cp:revision>
  <cp:lastPrinted>2023-03-14T11:50:00Z</cp:lastPrinted>
  <dcterms:created xsi:type="dcterms:W3CDTF">2019-05-28T11:58:00Z</dcterms:created>
  <dcterms:modified xsi:type="dcterms:W3CDTF">2023-09-12T09:10:00Z</dcterms:modified>
</cp:coreProperties>
</file>