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EF623F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Václav Havel</w:t>
            </w:r>
            <w:r w:rsidR="005C4476">
              <w:rPr>
                <w:sz w:val="28"/>
                <w:szCs w:val="28"/>
              </w:rPr>
              <w:t xml:space="preserve"> </w:t>
            </w:r>
            <w:r w:rsidR="002A0B3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Zahradní slavnost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2A0B3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5FB3" w:rsidRPr="0035293E" w:rsidRDefault="002A0B3D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 xml:space="preserve">racovní list určený k procvičení literárně-teoretických pojmů a </w:t>
            </w:r>
            <w:r w:rsidR="00746796">
              <w:rPr>
                <w:sz w:val="28"/>
                <w:szCs w:val="28"/>
              </w:rPr>
              <w:t>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EF623F" w:rsidP="0084353B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Havel</w:t>
            </w:r>
            <w:r w:rsidR="008435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Zahradní slavnost,</w:t>
            </w:r>
            <w:r w:rsidR="0084353B">
              <w:rPr>
                <w:sz w:val="28"/>
                <w:szCs w:val="28"/>
              </w:rPr>
              <w:t xml:space="preserve"> </w:t>
            </w:r>
            <w:r w:rsidR="00C75FB3" w:rsidRPr="00B74466">
              <w:rPr>
                <w:sz w:val="28"/>
                <w:szCs w:val="28"/>
              </w:rPr>
              <w:t>literární teorie, figury, tropy, jazyková rovina, kompo</w:t>
            </w:r>
            <w:r w:rsidR="005C4476">
              <w:rPr>
                <w:sz w:val="28"/>
                <w:szCs w:val="28"/>
              </w:rPr>
              <w:t>ziční rovina, tematická rovina</w:t>
            </w:r>
            <w:bookmarkStart w:id="1" w:name="_GoBack"/>
            <w:bookmarkEnd w:id="1"/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84353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2A0B3D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února </w:t>
            </w:r>
            <w:r w:rsidR="0084353B">
              <w:rPr>
                <w:sz w:val="28"/>
                <w:szCs w:val="28"/>
              </w:rPr>
              <w:t>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3E7CC1" w:rsidRDefault="003E7CC1" w:rsidP="002C1A21">
      <w:pPr>
        <w:pStyle w:val="Normlnweb"/>
        <w:spacing w:before="240" w:beforeAutospacing="0" w:after="288" w:afterAutospacing="0"/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lastRenderedPageBreak/>
        <w:t>UKÁZKA:</w:t>
      </w:r>
    </w:p>
    <w:p w:rsidR="002C1A21" w:rsidRPr="00770AB0" w:rsidRDefault="002C1A21" w:rsidP="002C1A21">
      <w:pPr>
        <w:pStyle w:val="Normlnweb"/>
        <w:spacing w:before="240" w:beforeAutospacing="0" w:after="288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PRVNÍ DĚJSTVÍ</w:t>
      </w:r>
    </w:p>
    <w:p w:rsidR="002C1A21" w:rsidRPr="00770AB0" w:rsidRDefault="002C1A21" w:rsidP="002C1A21">
      <w:pPr>
        <w:pStyle w:val="Normlnweb"/>
        <w:spacing w:before="240" w:beforeAutospacing="0" w:after="288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 xml:space="preserve">Byt u </w:t>
      </w:r>
      <w:proofErr w:type="spellStart"/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Pludků</w:t>
      </w:r>
      <w:proofErr w:type="spellEnd"/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 xml:space="preserve">. Jsou tu </w:t>
      </w:r>
      <w:proofErr w:type="spellStart"/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Pludek</w:t>
      </w:r>
      <w:proofErr w:type="spellEnd"/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, Pludková, Petr a Hugo. Hugo hraje šach - ovšem sám se sebou: vždycky táhne, přejde na druhou stranu, zamyslí se, opět táhne.</w:t>
      </w:r>
    </w:p>
    <w:p w:rsidR="00645F0C" w:rsidRDefault="002C1A21" w:rsidP="00770AB0">
      <w:pPr>
        <w:pStyle w:val="Normlnweb"/>
        <w:spacing w:before="240" w:beforeAutospacing="0" w:after="288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(k Hugovi)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Milý synu!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(K Pludkové)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Mám?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PLUDKOVÁ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kolik je hodin?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Dvanáct.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PLUDKOVÁ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Už? Musíš!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Milý synu!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HUGO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(táhne)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Šach!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(Přejde)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Tak co, hraješ, hraješ?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HUGO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Ano, tati.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A jak ti to jde?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HUGO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Ale špatně, tati, špatně.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PLUDKOVÁ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Petře, nešel bys na pár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1" w:history="1">
        <w:r w:rsidRPr="00770AB0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minut</w:t>
        </w:r>
      </w:hyperlink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do sklepa?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(Petr odchází)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  <w:t xml:space="preserve">Každou chvilku přijde </w:t>
      </w:r>
      <w:proofErr w:type="spellStart"/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Kalabis</w:t>
      </w:r>
      <w:proofErr w:type="spellEnd"/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, to by tak ještě scházelo, aby se tady potkal s Petrem! Všichni o Petrovi říkají, že vypadá jako buržoazní intelektuál - a nemáš přece zapotřebí, abys kvůli němu přišel do maléru!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 xml:space="preserve">Máš </w:t>
      </w:r>
      <w:proofErr w:type="spellStart"/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recht</w:t>
      </w:r>
      <w:proofErr w:type="spellEnd"/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, Božka! Jsem přece, sakra, synem chudého rolníka ze šesti dětí! Mám pět chudých prastrýců!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PLUDKOVÁ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Petr je černá ovce v rodině!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Černý Petr!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(K Hugovi)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Milý synu! Jádrem národa jsou střední vrstvy. A proč? Ani klekánice nenosí semenec na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2" w:history="1">
        <w:r w:rsidRPr="00770AB0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</w:rPr>
          <w:t>půdu</w:t>
        </w:r>
      </w:hyperlink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sama! Jaroš chtěl být zlatníkem a byl. Brzy ukončíš školu. Zeptal ses už sám sebe?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HUGO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Ne, tati.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Slyšíš to, Boženo?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PLUDKOVÁ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Oldo, klid! Nezvonil někdo?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PLUDEK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Ne.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PLUDKOVÁ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Poslyš, Oldřichu -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Zvraznn"/>
          <w:rFonts w:asciiTheme="minorHAnsi" w:hAnsiTheme="minorHAnsi" w:cs="Tahoma"/>
          <w:color w:val="000000" w:themeColor="text1"/>
          <w:sz w:val="22"/>
          <w:szCs w:val="22"/>
        </w:rPr>
        <w:t>(Hugo táhne a přejde)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  <w:t>Tak co, jak ti to jde?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770AB0">
        <w:rPr>
          <w:rStyle w:val="Siln"/>
          <w:rFonts w:asciiTheme="minorHAnsi" w:hAnsiTheme="minorHAnsi" w:cs="Tahoma"/>
          <w:color w:val="000000" w:themeColor="text1"/>
          <w:sz w:val="22"/>
          <w:szCs w:val="22"/>
        </w:rPr>
        <w:t>HUGO</w:t>
      </w:r>
      <w:r w:rsidRPr="00770AB0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t>Dobře, mami.</w:t>
      </w:r>
      <w:r w:rsidRPr="00770AB0">
        <w:rPr>
          <w:rFonts w:asciiTheme="minorHAnsi" w:hAnsiTheme="minorHAnsi" w:cs="Tahoma"/>
          <w:color w:val="000000" w:themeColor="text1"/>
          <w:sz w:val="22"/>
          <w:szCs w:val="22"/>
        </w:rPr>
        <w:br/>
      </w:r>
    </w:p>
    <w:p w:rsidR="00645F0C" w:rsidRDefault="00770AB0" w:rsidP="00770AB0">
      <w:pPr>
        <w:pStyle w:val="Normlnweb"/>
        <w:spacing w:before="240" w:beforeAutospacing="0" w:after="288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645F0C">
        <w:rPr>
          <w:rFonts w:asciiTheme="minorHAnsi" w:hAnsiTheme="minorHAnsi"/>
          <w:i/>
          <w:color w:val="000000" w:themeColor="text1"/>
          <w:sz w:val="22"/>
          <w:szCs w:val="22"/>
        </w:rPr>
        <w:t>(Havel</w:t>
      </w:r>
      <w:r w:rsidR="00645F0C">
        <w:rPr>
          <w:rFonts w:asciiTheme="minorHAnsi" w:hAnsiTheme="minorHAnsi"/>
          <w:i/>
          <w:color w:val="000000" w:themeColor="text1"/>
          <w:sz w:val="22"/>
          <w:szCs w:val="22"/>
        </w:rPr>
        <w:t>,</w:t>
      </w:r>
      <w:r w:rsidR="00AC6459">
        <w:rPr>
          <w:rFonts w:asciiTheme="minorHAnsi" w:hAnsiTheme="minorHAnsi"/>
          <w:i/>
          <w:color w:val="000000" w:themeColor="text1"/>
          <w:sz w:val="22"/>
          <w:szCs w:val="22"/>
        </w:rPr>
        <w:t xml:space="preserve"> Václav. Zahradní slavnost. 1. vydání. Praha. Československý spisovatel. 1989. Str. 8-9)</w:t>
      </w:r>
    </w:p>
    <w:p w:rsidR="00AC6459" w:rsidRDefault="00AC6459" w:rsidP="00AC6459">
      <w:pPr>
        <w:pStyle w:val="Normlnweb"/>
        <w:spacing w:before="240" w:beforeAutospacing="0" w:after="288" w:afterAutospacing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2C1A21" w:rsidRPr="00AC6459" w:rsidRDefault="00645F0C" w:rsidP="00AC6459">
      <w:pPr>
        <w:pStyle w:val="Normlnweb"/>
        <w:spacing w:before="240" w:beforeAutospacing="0" w:after="288" w:afterAutospacing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45F0C">
        <w:rPr>
          <w:rFonts w:asciiTheme="minorHAnsi" w:hAnsiTheme="minorHAnsi"/>
          <w:b/>
          <w:color w:val="000000" w:themeColor="text1"/>
          <w:sz w:val="22"/>
          <w:szCs w:val="22"/>
        </w:rPr>
        <w:t>OTÁZKY:</w:t>
      </w:r>
    </w:p>
    <w:p w:rsidR="002C1A21" w:rsidRPr="003C7595" w:rsidRDefault="002C1A21" w:rsidP="002C1A21">
      <w:pPr>
        <w:pStyle w:val="Odstavecseseznamem"/>
        <w:numPr>
          <w:ilvl w:val="0"/>
          <w:numId w:val="14"/>
        </w:numPr>
        <w:rPr>
          <w:color w:val="C00000"/>
        </w:rPr>
      </w:pPr>
      <w:r w:rsidRPr="003C7595">
        <w:rPr>
          <w:color w:val="C00000"/>
        </w:rPr>
        <w:t>Podle funkce díla urči jeho typ:</w:t>
      </w:r>
    </w:p>
    <w:p w:rsidR="002C1A21" w:rsidRPr="00091944" w:rsidRDefault="002C1A21" w:rsidP="002C1A21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2C1A21" w:rsidRPr="00091944" w:rsidRDefault="002C1A21" w:rsidP="002C1A21">
      <w:pPr>
        <w:pStyle w:val="Odstavecseseznamem"/>
        <w:numPr>
          <w:ilvl w:val="0"/>
          <w:numId w:val="14"/>
        </w:numPr>
      </w:pPr>
      <w:r w:rsidRPr="003C7595">
        <w:rPr>
          <w:color w:val="C00000"/>
        </w:rPr>
        <w:t xml:space="preserve">Definuj literární druh: </w:t>
      </w:r>
    </w:p>
    <w:p w:rsidR="002C1A21" w:rsidRDefault="002C1A21" w:rsidP="002C1A21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2C1A21" w:rsidRDefault="002C1A21" w:rsidP="002C1A21">
      <w:pPr>
        <w:pStyle w:val="Odstavecseseznamem"/>
        <w:numPr>
          <w:ilvl w:val="0"/>
          <w:numId w:val="14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2C1A21" w:rsidRDefault="002C1A21" w:rsidP="002C1A21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2C1A21" w:rsidRPr="00883D85" w:rsidRDefault="002C1A21" w:rsidP="002C1A21">
      <w:pPr>
        <w:pStyle w:val="Odstavecseseznamem"/>
        <w:numPr>
          <w:ilvl w:val="0"/>
          <w:numId w:val="14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2C1A21" w:rsidRDefault="002C1A21" w:rsidP="002C1A21">
      <w:pPr>
        <w:rPr>
          <w:color w:val="C00000"/>
        </w:rPr>
      </w:pPr>
      <w:r>
        <w:rPr>
          <w:color w:val="C00000"/>
        </w:rPr>
        <w:lastRenderedPageBreak/>
        <w:t xml:space="preserve">       V.</w:t>
      </w:r>
      <w:r>
        <w:rPr>
          <w:color w:val="C00000"/>
        </w:rPr>
        <w:tab/>
        <w:t xml:space="preserve">       TEMATICKÝ PLÁN: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2C1A21" w:rsidRDefault="002C1A21" w:rsidP="002C1A21">
      <w:pPr>
        <w:ind w:left="402" w:firstLine="708"/>
        <w:rPr>
          <w:color w:val="C00000"/>
        </w:rPr>
      </w:pPr>
    </w:p>
    <w:p w:rsidR="002C1A21" w:rsidRPr="00AF74EA" w:rsidRDefault="003E7CC1" w:rsidP="003E7CC1">
      <w:pPr>
        <w:rPr>
          <w:color w:val="C00000"/>
        </w:rPr>
      </w:pPr>
      <w:r>
        <w:rPr>
          <w:color w:val="C00000"/>
        </w:rPr>
        <w:t xml:space="preserve">     </w:t>
      </w:r>
      <w:r w:rsidR="002C1A21" w:rsidRPr="00AF74EA">
        <w:rPr>
          <w:color w:val="C00000"/>
        </w:rPr>
        <w:t>VI.</w:t>
      </w:r>
      <w:r w:rsidR="002C1A21">
        <w:rPr>
          <w:color w:val="C00000"/>
        </w:rPr>
        <w:t xml:space="preserve"> </w:t>
      </w:r>
      <w:r w:rsidR="002C1A21" w:rsidRPr="00AF74EA">
        <w:rPr>
          <w:color w:val="C00000"/>
        </w:rPr>
        <w:t>KOMPOZIČNÍ PLÁN:</w:t>
      </w:r>
    </w:p>
    <w:p w:rsidR="002C1A21" w:rsidRDefault="002C1A21" w:rsidP="002C1A21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2C1A21" w:rsidRDefault="002C1A21" w:rsidP="002C1A21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2C1A21" w:rsidRDefault="002C1A21" w:rsidP="002C1A21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2C1A21" w:rsidRDefault="002C1A21" w:rsidP="002C1A21">
      <w:pPr>
        <w:ind w:left="1110"/>
        <w:rPr>
          <w:color w:val="C00000"/>
        </w:rPr>
      </w:pPr>
    </w:p>
    <w:p w:rsidR="002C1A21" w:rsidRDefault="003E7CC1" w:rsidP="003E7CC1">
      <w:pPr>
        <w:rPr>
          <w:color w:val="C00000"/>
        </w:rPr>
      </w:pPr>
      <w:r>
        <w:rPr>
          <w:color w:val="C00000"/>
        </w:rPr>
        <w:t xml:space="preserve">     </w:t>
      </w:r>
      <w:r w:rsidR="002C1A21">
        <w:rPr>
          <w:color w:val="C00000"/>
        </w:rPr>
        <w:t>VII. JAZYKOVÝ PLÁN:</w:t>
      </w:r>
    </w:p>
    <w:p w:rsidR="002C1A21" w:rsidRDefault="002C1A21" w:rsidP="002C1A21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2C1A21" w:rsidRDefault="002C1A21" w:rsidP="002C1A21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2C1A21" w:rsidRDefault="002C1A21" w:rsidP="002C1A21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2C1A21" w:rsidRDefault="002C1A21" w:rsidP="002C1A21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2C1A21" w:rsidRDefault="002C1A21" w:rsidP="002C1A21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2C1A21" w:rsidRDefault="002C1A21" w:rsidP="002C1A21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2C1A21" w:rsidRDefault="002C1A21" w:rsidP="002C1A21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2C1A21" w:rsidRDefault="002C1A21" w:rsidP="002C1A21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2C1A21" w:rsidRDefault="002C1A21" w:rsidP="002C1A21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AC6459" w:rsidRDefault="00AC6459" w:rsidP="002C1A21">
      <w:pPr>
        <w:pStyle w:val="Odstavecseseznamem"/>
        <w:ind w:left="1470"/>
        <w:rPr>
          <w:color w:val="C00000"/>
        </w:rPr>
      </w:pPr>
    </w:p>
    <w:p w:rsidR="002C1A21" w:rsidRDefault="002C1A21" w:rsidP="002C1A21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2C1A21" w:rsidRPr="00AC6459" w:rsidRDefault="00645F0C" w:rsidP="002C1A21">
      <w:pPr>
        <w:rPr>
          <w:b/>
          <w:color w:val="C00000"/>
        </w:rPr>
      </w:pPr>
      <w:r>
        <w:rPr>
          <w:b/>
        </w:rPr>
        <w:lastRenderedPageBreak/>
        <w:t>Ř</w:t>
      </w:r>
      <w:r w:rsidR="002C1A21" w:rsidRPr="003E7CC1">
        <w:rPr>
          <w:b/>
        </w:rPr>
        <w:t>EŠENÍ:</w:t>
      </w:r>
      <w:r w:rsidR="002C1A21" w:rsidRPr="003E7CC1">
        <w:rPr>
          <w:b/>
          <w:color w:val="C00000"/>
        </w:rPr>
        <w:t xml:space="preserve"> </w:t>
      </w:r>
    </w:p>
    <w:p w:rsidR="002C1A21" w:rsidRDefault="002C1A21" w:rsidP="00645F0C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2C1A21" w:rsidRPr="009165A4" w:rsidRDefault="002C1A21" w:rsidP="00645F0C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2C1A21" w:rsidRPr="00770AB0" w:rsidRDefault="002C1A21" w:rsidP="00645F0C">
      <w:pPr>
        <w:pStyle w:val="Odstavecseseznamem"/>
        <w:numPr>
          <w:ilvl w:val="0"/>
          <w:numId w:val="12"/>
        </w:numPr>
        <w:jc w:val="both"/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770AB0" w:rsidRPr="00770AB0" w:rsidRDefault="00770AB0" w:rsidP="00645F0C">
      <w:pPr>
        <w:pStyle w:val="Odstavecseseznamem"/>
        <w:ind w:left="1080"/>
        <w:jc w:val="both"/>
        <w:rPr>
          <w:i/>
          <w:color w:val="00B050"/>
        </w:rPr>
      </w:pPr>
      <w:r w:rsidRPr="00770AB0">
        <w:rPr>
          <w:i/>
          <w:color w:val="00B050"/>
        </w:rPr>
        <w:t>drama</w:t>
      </w:r>
    </w:p>
    <w:p w:rsidR="002C1A21" w:rsidRDefault="002C1A21" w:rsidP="00645F0C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770AB0" w:rsidRPr="00963F97" w:rsidRDefault="00963F97" w:rsidP="00645F0C">
      <w:pPr>
        <w:pStyle w:val="Odstavecseseznamem"/>
        <w:ind w:left="1080"/>
        <w:jc w:val="both"/>
        <w:rPr>
          <w:i/>
          <w:color w:val="00B050"/>
        </w:rPr>
      </w:pPr>
      <w:r w:rsidRPr="00963F97">
        <w:rPr>
          <w:i/>
          <w:color w:val="00B050"/>
        </w:rPr>
        <w:t>a</w:t>
      </w:r>
      <w:r w:rsidR="00770AB0" w:rsidRPr="00963F97">
        <w:rPr>
          <w:i/>
          <w:color w:val="00B050"/>
        </w:rPr>
        <w:t>bsurdní drama</w:t>
      </w:r>
    </w:p>
    <w:p w:rsidR="002C1A21" w:rsidRDefault="002C1A21" w:rsidP="00645F0C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</w:t>
      </w:r>
      <w:r w:rsidR="00963F97">
        <w:rPr>
          <w:color w:val="C00000"/>
        </w:rPr>
        <w:t xml:space="preserve">y;  případně směr, skupina </w:t>
      </w:r>
      <w:proofErr w:type="spellStart"/>
      <w:r w:rsidR="00963F97">
        <w:rPr>
          <w:color w:val="C00000"/>
        </w:rPr>
        <w:t>apod</w:t>
      </w:r>
      <w:proofErr w:type="spellEnd"/>
    </w:p>
    <w:p w:rsidR="00963F97" w:rsidRPr="00963F97" w:rsidRDefault="00963F97" w:rsidP="00645F0C">
      <w:pPr>
        <w:pStyle w:val="Normlnweb"/>
        <w:shd w:val="clear" w:color="auto" w:fill="FFFFFF"/>
        <w:spacing w:before="96" w:beforeAutospacing="0" w:after="120" w:afterAutospacing="0" w:line="288" w:lineRule="atLeast"/>
        <w:ind w:left="108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963F97">
        <w:rPr>
          <w:rFonts w:asciiTheme="minorHAnsi" w:hAnsiTheme="minorHAnsi" w:cs="Arial"/>
          <w:b/>
          <w:bCs/>
          <w:i/>
          <w:color w:val="00B050"/>
          <w:sz w:val="22"/>
          <w:szCs w:val="22"/>
        </w:rPr>
        <w:t>Václav Havel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 xml:space="preserve"> byl český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3" w:tooltip="Drama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dramatik</w:t>
        </w:r>
      </w:hyperlink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,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4" w:tooltip="Esej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esejista</w:t>
        </w:r>
      </w:hyperlink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, kritik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5" w:tooltip="Komunistický režim v Československu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komunistického režimu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a pozděj</w:t>
      </w:r>
      <w:r w:rsidR="00130F6A">
        <w:rPr>
          <w:rFonts w:asciiTheme="minorHAnsi" w:hAnsiTheme="minorHAnsi" w:cs="Arial"/>
          <w:i/>
          <w:color w:val="00B050"/>
          <w:sz w:val="22"/>
          <w:szCs w:val="22"/>
        </w:rPr>
        <w:t xml:space="preserve">i </w:t>
      </w:r>
      <w:hyperlink r:id="rId16" w:tooltip="Politik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politik</w:t>
        </w:r>
      </w:hyperlink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. Byl devátým a posledním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7" w:tooltip="Seznam prezidentů Československa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prezidentem Československa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(1989–1992) a</w:t>
      </w:r>
      <w:r w:rsidR="00130F6A">
        <w:rPr>
          <w:rFonts w:asciiTheme="minorHAnsi" w:hAnsiTheme="minorHAnsi" w:cs="Arial"/>
          <w:i/>
          <w:color w:val="00B050"/>
          <w:sz w:val="22"/>
          <w:szCs w:val="22"/>
        </w:rPr>
        <w:t xml:space="preserve"> pr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vním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8" w:tooltip="Seznam prezidentů České republiky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prezidentem České republiky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(1993–2003).</w:t>
      </w:r>
    </w:p>
    <w:p w:rsidR="00963F97" w:rsidRPr="00963F97" w:rsidRDefault="00963F97" w:rsidP="00645F0C">
      <w:pPr>
        <w:pStyle w:val="Normlnweb"/>
        <w:shd w:val="clear" w:color="auto" w:fill="FFFFFF"/>
        <w:spacing w:before="96" w:beforeAutospacing="0" w:after="120" w:afterAutospacing="0" w:line="288" w:lineRule="atLeast"/>
        <w:ind w:left="108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Václav Havel působil v 60. letech 20. století v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19" w:tooltip="Divadlo Na zábradlí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Divadle Na zábradlí</w:t>
        </w:r>
      </w:hyperlink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, kde jej také proslavily hry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0" w:tooltip="Zahradní slavnost" w:history="1">
        <w:r w:rsidRPr="00963F97">
          <w:rPr>
            <w:rStyle w:val="Hypertextovodkaz"/>
            <w:rFonts w:asciiTheme="minorHAnsi" w:hAnsiTheme="minorHAnsi" w:cs="Arial"/>
            <w:i/>
            <w:iCs/>
            <w:color w:val="00B050"/>
            <w:sz w:val="22"/>
            <w:szCs w:val="22"/>
            <w:u w:val="none"/>
          </w:rPr>
          <w:t>Zahradní slavnost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(1963) a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1" w:tooltip="Vyrozumění (stránka neexistuje)" w:history="1">
        <w:r w:rsidRPr="00963F97">
          <w:rPr>
            <w:rStyle w:val="Hypertextovodkaz"/>
            <w:rFonts w:asciiTheme="minorHAnsi" w:hAnsiTheme="minorHAnsi" w:cs="Arial"/>
            <w:i/>
            <w:iCs/>
            <w:color w:val="00B050"/>
            <w:sz w:val="22"/>
            <w:szCs w:val="22"/>
            <w:u w:val="none"/>
          </w:rPr>
          <w:t>Vyrozumění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(1965). V době kolem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2" w:tooltip="Pražské jaro 1968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Pražského jara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se zapojil do politické diskuse a prosazoval zavedení demokratické společnosti. Po násilném potlačení reforem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3" w:tooltip="Invaze vojsk Varšavské smlouvy do Československa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vojenskou invazí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států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4" w:tooltip="Varšavská smlouva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Varšavské smlouvy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byl postižen zákazem publikovat a stal se jedním z prominentních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5" w:tooltip="Disident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disidentů</w:t>
        </w:r>
      </w:hyperlink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, kritiků tehdejšího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6" w:tooltip="Normalizace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normalizačního režimu</w:t>
        </w:r>
      </w:hyperlink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. Vystupoval na obranu politických vězňů a stal se spoluzakladatelem a jedním z prvních mluvčích občanské iniciativy za dodržování lidských práv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7" w:tooltip="Charta 77" w:history="1">
        <w:r w:rsidRPr="00963F97">
          <w:rPr>
            <w:rStyle w:val="Hypertextovodkaz"/>
            <w:rFonts w:asciiTheme="minorHAnsi" w:hAnsiTheme="minorHAnsi" w:cs="Arial"/>
            <w:i/>
            <w:color w:val="00B050"/>
            <w:sz w:val="22"/>
            <w:szCs w:val="22"/>
            <w:u w:val="none"/>
          </w:rPr>
          <w:t>Charta 77</w:t>
        </w:r>
      </w:hyperlink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. To upevnilo jeho mezinárodní prestiž, ale také mu vyneslo celkem asi pět let věznění. V této době vedle dalších divadelních her také napsal vlivné eseje, například</w:t>
      </w:r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hyperlink r:id="rId28" w:tooltip="Moc bezmocných" w:history="1">
        <w:r w:rsidRPr="00963F97">
          <w:rPr>
            <w:rStyle w:val="Hypertextovodkaz"/>
            <w:rFonts w:asciiTheme="minorHAnsi" w:hAnsiTheme="minorHAnsi" w:cs="Arial"/>
            <w:i/>
            <w:iCs/>
            <w:color w:val="00B050"/>
            <w:sz w:val="22"/>
            <w:szCs w:val="22"/>
            <w:u w:val="none"/>
          </w:rPr>
          <w:t>Moc bezmocných</w:t>
        </w:r>
      </w:hyperlink>
      <w:r w:rsidRPr="00963F97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Pr="00963F97">
        <w:rPr>
          <w:rFonts w:asciiTheme="minorHAnsi" w:hAnsiTheme="minorHAnsi" w:cs="Arial"/>
          <w:i/>
          <w:color w:val="00B050"/>
          <w:sz w:val="22"/>
          <w:szCs w:val="22"/>
        </w:rPr>
        <w:t>(1978).</w:t>
      </w:r>
    </w:p>
    <w:p w:rsidR="002C1A21" w:rsidRDefault="002C1A21" w:rsidP="00645F0C">
      <w:pPr>
        <w:jc w:val="both"/>
        <w:rPr>
          <w:color w:val="C00000"/>
        </w:rPr>
      </w:pPr>
      <w:r>
        <w:rPr>
          <w:color w:val="C00000"/>
        </w:rPr>
        <w:t xml:space="preserve">   </w:t>
      </w:r>
      <w:r w:rsidR="00A1366A">
        <w:rPr>
          <w:color w:val="C00000"/>
        </w:rPr>
        <w:t xml:space="preserve">   </w:t>
      </w:r>
      <w:r>
        <w:rPr>
          <w:color w:val="C00000"/>
        </w:rPr>
        <w:t xml:space="preserve">   V.</w:t>
      </w:r>
      <w:r>
        <w:rPr>
          <w:color w:val="C00000"/>
        </w:rPr>
        <w:tab/>
        <w:t xml:space="preserve">       TEMATICKÝ PLÁN:</w:t>
      </w:r>
    </w:p>
    <w:p w:rsidR="00770AB0" w:rsidRDefault="002C1A21" w:rsidP="00645F0C">
      <w:pPr>
        <w:ind w:left="1110"/>
        <w:jc w:val="both"/>
        <w:rPr>
          <w:color w:val="C00000"/>
        </w:rPr>
      </w:pPr>
      <w:r>
        <w:rPr>
          <w:color w:val="C00000"/>
        </w:rPr>
        <w:t>a) Uveď námět díla</w:t>
      </w:r>
    </w:p>
    <w:p w:rsidR="002C1A21" w:rsidRDefault="00963F97" w:rsidP="00645F0C">
      <w:pPr>
        <w:ind w:left="1110"/>
        <w:jc w:val="both"/>
        <w:rPr>
          <w:color w:val="C00000"/>
        </w:rPr>
      </w:pPr>
      <w:r w:rsidRPr="00963F97">
        <w:rPr>
          <w:rFonts w:cs="Tahoma"/>
          <w:i/>
          <w:color w:val="00B050"/>
          <w:shd w:val="clear" w:color="auto" w:fill="FFFFFF"/>
        </w:rPr>
        <w:t>Příběh</w:t>
      </w:r>
      <w:r w:rsidR="00770AB0" w:rsidRPr="00963F97">
        <w:rPr>
          <w:rFonts w:cs="Tahoma"/>
          <w:i/>
          <w:color w:val="00B050"/>
          <w:shd w:val="clear" w:color="auto" w:fill="FFFFFF"/>
        </w:rPr>
        <w:t xml:space="preserve"> člověka, který na obratném využívání frází vybuduje svou kariéru, ale </w:t>
      </w:r>
      <w:r w:rsidRPr="00963F97">
        <w:rPr>
          <w:rFonts w:cs="Tahoma"/>
          <w:i/>
          <w:color w:val="00B050"/>
          <w:shd w:val="clear" w:color="auto" w:fill="FFFFFF"/>
        </w:rPr>
        <w:t>ztratí přitom svou vlastní tvář.</w:t>
      </w:r>
      <w:r w:rsidR="00770AB0" w:rsidRPr="00963F97">
        <w:rPr>
          <w:rFonts w:cs="Tahoma"/>
          <w:i/>
          <w:color w:val="00B050"/>
        </w:rPr>
        <w:br/>
      </w:r>
      <w:r w:rsidR="00770AB0">
        <w:rPr>
          <w:rFonts w:ascii="Tahoma" w:hAnsi="Tahoma" w:cs="Tahoma"/>
          <w:color w:val="000000"/>
        </w:rPr>
        <w:br/>
      </w:r>
      <w:r w:rsidR="002C1A21">
        <w:rPr>
          <w:color w:val="C00000"/>
        </w:rPr>
        <w:t>b) Vyjádři téma díla</w:t>
      </w:r>
    </w:p>
    <w:p w:rsidR="000663EA" w:rsidRDefault="000663EA" w:rsidP="00645F0C">
      <w:pPr>
        <w:ind w:left="1110"/>
        <w:jc w:val="both"/>
        <w:rPr>
          <w:color w:val="C00000"/>
        </w:rPr>
      </w:pPr>
      <w:r>
        <w:rPr>
          <w:rFonts w:cs="Tahoma"/>
          <w:i/>
          <w:color w:val="00B050"/>
          <w:shd w:val="clear" w:color="auto" w:fill="FFFFFF"/>
        </w:rPr>
        <w:t>Téma je ukryto v metafoře nedohrané šachové partie – vztah mezi odcizeným systémem a člověkem ztrácejícím svou identitu</w:t>
      </w:r>
      <w:r w:rsidR="00645F0C">
        <w:rPr>
          <w:rFonts w:cs="Tahoma"/>
          <w:i/>
          <w:color w:val="00B050"/>
          <w:shd w:val="clear" w:color="auto" w:fill="FFFFFF"/>
        </w:rPr>
        <w:t>.</w:t>
      </w:r>
    </w:p>
    <w:p w:rsidR="00770AB0" w:rsidRPr="003E7CC1" w:rsidRDefault="002C1A21" w:rsidP="00645F0C">
      <w:pPr>
        <w:pStyle w:val="Odstavecseseznamem"/>
        <w:numPr>
          <w:ilvl w:val="0"/>
          <w:numId w:val="10"/>
        </w:numPr>
        <w:jc w:val="both"/>
        <w:rPr>
          <w:color w:val="C00000"/>
        </w:rPr>
      </w:pPr>
      <w:r w:rsidRPr="003E7CC1">
        <w:rPr>
          <w:color w:val="C00000"/>
        </w:rPr>
        <w:t xml:space="preserve">Charakterizuj prostředí, v němž se děj </w:t>
      </w:r>
      <w:r w:rsidR="00451AA7" w:rsidRPr="003E7CC1">
        <w:rPr>
          <w:color w:val="C00000"/>
        </w:rPr>
        <w:t>odehrává</w:t>
      </w:r>
    </w:p>
    <w:p w:rsidR="00770AB0" w:rsidRPr="00963F97" w:rsidRDefault="005D53DE" w:rsidP="00645F0C">
      <w:pPr>
        <w:ind w:left="1110"/>
        <w:jc w:val="both"/>
        <w:rPr>
          <w:i/>
          <w:color w:val="00B050"/>
        </w:rPr>
      </w:pPr>
      <w:r w:rsidRPr="00963F97">
        <w:rPr>
          <w:i/>
          <w:color w:val="00B050"/>
        </w:rPr>
        <w:t>Československo v době totality</w:t>
      </w:r>
    </w:p>
    <w:p w:rsidR="002C1A21" w:rsidRPr="003E7CC1" w:rsidRDefault="002C1A21" w:rsidP="00645F0C">
      <w:pPr>
        <w:pStyle w:val="Odstavecseseznamem"/>
        <w:numPr>
          <w:ilvl w:val="0"/>
          <w:numId w:val="10"/>
        </w:numPr>
        <w:jc w:val="both"/>
        <w:rPr>
          <w:color w:val="C00000"/>
        </w:rPr>
      </w:pPr>
      <w:r w:rsidRPr="003E7CC1">
        <w:rPr>
          <w:color w:val="C00000"/>
        </w:rPr>
        <w:t>Pomocí ukázky vyjmenuj postavy, rozliš hlavní a vedlejší, literární typ</w:t>
      </w:r>
    </w:p>
    <w:p w:rsidR="000663EA" w:rsidRPr="00790D22" w:rsidRDefault="00963F97" w:rsidP="00756CFD">
      <w:pPr>
        <w:pStyle w:val="Normlnweb"/>
        <w:spacing w:before="0" w:beforeAutospacing="0" w:after="0" w:afterAutospacing="0" w:line="300" w:lineRule="atLeast"/>
        <w:ind w:left="111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AC6459">
        <w:rPr>
          <w:rFonts w:asciiTheme="minorHAnsi" w:hAnsiTheme="minorHAnsi" w:cs="Tahoma"/>
          <w:b/>
          <w:i/>
          <w:color w:val="00B050"/>
          <w:shd w:val="clear" w:color="auto" w:fill="FFFFFF"/>
        </w:rPr>
        <w:t xml:space="preserve">manželé Oldřich a Božena </w:t>
      </w:r>
      <w:proofErr w:type="spellStart"/>
      <w:r w:rsidRPr="00AC6459">
        <w:rPr>
          <w:rFonts w:asciiTheme="minorHAnsi" w:hAnsiTheme="minorHAnsi" w:cs="Tahoma"/>
          <w:b/>
          <w:i/>
          <w:color w:val="00B050"/>
          <w:shd w:val="clear" w:color="auto" w:fill="FFFFFF"/>
        </w:rPr>
        <w:t>Pludkovi</w:t>
      </w:r>
      <w:proofErr w:type="spellEnd"/>
      <w:r w:rsidRPr="00A1366A">
        <w:rPr>
          <w:rFonts w:asciiTheme="minorHAnsi" w:hAnsiTheme="minorHAnsi" w:cs="Tahoma"/>
          <w:i/>
          <w:color w:val="00B050"/>
          <w:shd w:val="clear" w:color="auto" w:fill="FFFFFF"/>
        </w:rPr>
        <w:t xml:space="preserve"> - </w:t>
      </w:r>
      <w:r w:rsidR="00770AB0" w:rsidRPr="00A1366A">
        <w:rPr>
          <w:rFonts w:asciiTheme="minorHAnsi" w:hAnsiTheme="minorHAnsi" w:cs="Tahoma"/>
          <w:i/>
          <w:color w:val="00B050"/>
          <w:shd w:val="clear" w:color="auto" w:fill="FFFFFF"/>
        </w:rPr>
        <w:t>o</w:t>
      </w:r>
      <w:r w:rsidR="00A1366A">
        <w:rPr>
          <w:rFonts w:cs="Tahoma"/>
          <w:i/>
          <w:color w:val="00B050"/>
          <w:shd w:val="clear" w:color="auto" w:fill="FFFFFF"/>
        </w:rPr>
        <w:t>braz novodobého socialistického</w:t>
      </w:r>
      <w:r w:rsidR="00AC6459">
        <w:rPr>
          <w:rFonts w:asciiTheme="minorHAnsi" w:hAnsiTheme="minorHAnsi" w:cs="Tahoma"/>
          <w:i/>
          <w:color w:val="00B050"/>
          <w:shd w:val="clear" w:color="auto" w:fill="FFFFFF"/>
        </w:rPr>
        <w:t xml:space="preserve"> m</w:t>
      </w:r>
      <w:r w:rsidR="00770AB0" w:rsidRPr="00A1366A">
        <w:rPr>
          <w:rFonts w:asciiTheme="minorHAnsi" w:hAnsiTheme="minorHAnsi" w:cs="Tahoma"/>
          <w:i/>
          <w:color w:val="00B050"/>
          <w:shd w:val="clear" w:color="auto" w:fill="FFFFFF"/>
        </w:rPr>
        <w:t>aloměšťáka, který se do ničeho nehrne, neupozorňuje na sebe, nevyjadřuje své názory, pouze číhá na</w:t>
      </w:r>
      <w:r w:rsidR="00770AB0" w:rsidRPr="00A1366A">
        <w:rPr>
          <w:rStyle w:val="apple-converted-space"/>
          <w:rFonts w:asciiTheme="minorHAnsi" w:hAnsiTheme="minorHAnsi" w:cs="Tahoma"/>
          <w:i/>
          <w:color w:val="00B050"/>
          <w:shd w:val="clear" w:color="auto" w:fill="FFFFFF"/>
        </w:rPr>
        <w:t> </w:t>
      </w:r>
      <w:hyperlink r:id="rId29" w:history="1">
        <w:r w:rsidR="00770AB0" w:rsidRPr="00A1366A">
          <w:rPr>
            <w:rStyle w:val="Hypertextovodkaz"/>
            <w:rFonts w:asciiTheme="minorHAnsi" w:hAnsiTheme="minorHAnsi" w:cs="Tahoma"/>
            <w:i/>
            <w:color w:val="00B050"/>
            <w:u w:val="none"/>
          </w:rPr>
          <w:t>příležitost</w:t>
        </w:r>
      </w:hyperlink>
      <w:r w:rsidR="00770AB0" w:rsidRPr="00A1366A">
        <w:rPr>
          <w:rFonts w:asciiTheme="minorHAnsi" w:hAnsiTheme="minorHAnsi" w:cs="Tahoma"/>
          <w:i/>
          <w:color w:val="00B050"/>
          <w:shd w:val="clear" w:color="auto" w:fill="FFFFFF"/>
        </w:rPr>
        <w:t>, aby si</w:t>
      </w:r>
      <w:r w:rsidR="00770AB0" w:rsidRPr="00A1366A">
        <w:rPr>
          <w:rStyle w:val="apple-converted-space"/>
          <w:rFonts w:asciiTheme="minorHAnsi" w:hAnsiTheme="minorHAnsi" w:cs="Tahoma"/>
          <w:i/>
          <w:color w:val="00B050"/>
          <w:shd w:val="clear" w:color="auto" w:fill="FFFFFF"/>
        </w:rPr>
        <w:t> </w:t>
      </w:r>
      <w:hyperlink r:id="rId30" w:history="1">
        <w:r w:rsidR="00770AB0" w:rsidRPr="00A1366A">
          <w:rPr>
            <w:rStyle w:val="Hypertextovodkaz"/>
            <w:rFonts w:asciiTheme="minorHAnsi" w:hAnsiTheme="minorHAnsi" w:cs="Tahoma"/>
            <w:i/>
            <w:color w:val="00B050"/>
            <w:u w:val="none"/>
          </w:rPr>
          <w:t>mohl</w:t>
        </w:r>
      </w:hyperlink>
      <w:r w:rsidR="00770AB0" w:rsidRPr="00A1366A">
        <w:rPr>
          <w:rStyle w:val="apple-converted-space"/>
          <w:rFonts w:asciiTheme="minorHAnsi" w:hAnsiTheme="minorHAnsi" w:cs="Tahoma"/>
          <w:i/>
          <w:color w:val="00B050"/>
          <w:shd w:val="clear" w:color="auto" w:fill="FFFFFF"/>
        </w:rPr>
        <w:t> </w:t>
      </w:r>
      <w:r w:rsidR="00770AB0" w:rsidRPr="00A1366A">
        <w:rPr>
          <w:rFonts w:asciiTheme="minorHAnsi" w:hAnsiTheme="minorHAnsi" w:cs="Tahoma"/>
          <w:i/>
          <w:color w:val="00B050"/>
          <w:shd w:val="clear" w:color="auto" w:fill="FFFFFF"/>
        </w:rPr>
        <w:t>zlepšit postavení v</w:t>
      </w:r>
      <w:r w:rsidR="00770AB0" w:rsidRPr="00A1366A">
        <w:rPr>
          <w:rStyle w:val="apple-converted-space"/>
          <w:rFonts w:asciiTheme="minorHAnsi" w:hAnsiTheme="minorHAnsi" w:cs="Tahoma"/>
          <w:i/>
          <w:color w:val="00B050"/>
          <w:shd w:val="clear" w:color="auto" w:fill="FFFFFF"/>
        </w:rPr>
        <w:t> </w:t>
      </w:r>
      <w:hyperlink r:id="rId31" w:history="1">
        <w:r w:rsidR="00770AB0" w:rsidRPr="00A1366A">
          <w:rPr>
            <w:rStyle w:val="Hypertextovodkaz"/>
            <w:rFonts w:asciiTheme="minorHAnsi" w:hAnsiTheme="minorHAnsi" w:cs="Tahoma"/>
            <w:i/>
            <w:color w:val="00B050"/>
            <w:u w:val="none"/>
          </w:rPr>
          <w:t>zaměstnání</w:t>
        </w:r>
      </w:hyperlink>
      <w:r w:rsidR="00770AB0" w:rsidRPr="00A1366A">
        <w:rPr>
          <w:rFonts w:asciiTheme="minorHAnsi" w:hAnsiTheme="minorHAnsi" w:cs="Tahoma"/>
          <w:i/>
          <w:color w:val="00B050"/>
          <w:shd w:val="clear" w:color="auto" w:fill="FFFFFF"/>
        </w:rPr>
        <w:t>, ve společenském žebříčku atd.</w:t>
      </w:r>
      <w:r w:rsidR="00770AB0" w:rsidRPr="00A1366A">
        <w:rPr>
          <w:rFonts w:asciiTheme="minorHAnsi" w:hAnsiTheme="minorHAnsi" w:cs="Tahoma"/>
          <w:i/>
          <w:color w:val="00B050"/>
        </w:rPr>
        <w:br/>
      </w:r>
      <w:r w:rsidR="000663EA" w:rsidRPr="00790D22">
        <w:rPr>
          <w:rStyle w:val="Siln"/>
          <w:rFonts w:asciiTheme="minorHAnsi" w:hAnsiTheme="minorHAnsi" w:cs="Arial"/>
          <w:i/>
          <w:color w:val="00B050"/>
          <w:sz w:val="22"/>
          <w:szCs w:val="22"/>
        </w:rPr>
        <w:t xml:space="preserve">Hugo </w:t>
      </w:r>
      <w:proofErr w:type="spellStart"/>
      <w:r w:rsidR="000663EA" w:rsidRPr="00790D22">
        <w:rPr>
          <w:rStyle w:val="Siln"/>
          <w:rFonts w:asciiTheme="minorHAnsi" w:hAnsiTheme="minorHAnsi" w:cs="Arial"/>
          <w:i/>
          <w:color w:val="00B050"/>
          <w:sz w:val="22"/>
          <w:szCs w:val="22"/>
        </w:rPr>
        <w:t>Pludek</w:t>
      </w:r>
      <w:proofErr w:type="spellEnd"/>
      <w:r w:rsidR="000663EA" w:rsidRPr="00790D22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="000663EA" w:rsidRPr="00790D22">
        <w:rPr>
          <w:rFonts w:asciiTheme="minorHAnsi" w:hAnsiTheme="minorHAnsi" w:cs="Arial"/>
          <w:i/>
          <w:color w:val="00B050"/>
          <w:sz w:val="22"/>
          <w:szCs w:val="22"/>
        </w:rPr>
        <w:t xml:space="preserve">– </w:t>
      </w:r>
      <w:r w:rsidR="00451AA7" w:rsidRPr="00790D22">
        <w:rPr>
          <w:rFonts w:asciiTheme="minorHAnsi" w:hAnsiTheme="minorHAnsi" w:cs="Arial"/>
          <w:i/>
          <w:color w:val="00B050"/>
          <w:sz w:val="22"/>
          <w:szCs w:val="22"/>
        </w:rPr>
        <w:t>m</w:t>
      </w:r>
      <w:r w:rsidR="000663EA" w:rsidRPr="00790D22">
        <w:rPr>
          <w:rFonts w:asciiTheme="minorHAnsi" w:hAnsiTheme="minorHAnsi" w:cs="Arial"/>
          <w:i/>
          <w:color w:val="00B050"/>
          <w:sz w:val="22"/>
          <w:szCs w:val="22"/>
        </w:rPr>
        <w:t>ladý muž na prahu dospělosti. Je přičinlivý, má předpoklad pro dobrou kariéru.</w:t>
      </w:r>
      <w:r w:rsidR="00AC6459">
        <w:rPr>
          <w:rFonts w:asciiTheme="minorHAnsi" w:hAnsiTheme="minorHAnsi" w:cs="Arial"/>
          <w:i/>
          <w:color w:val="00B050"/>
          <w:sz w:val="22"/>
          <w:szCs w:val="22"/>
        </w:rPr>
        <w:t xml:space="preserve"> </w:t>
      </w:r>
      <w:r w:rsidR="00FD63FB">
        <w:rPr>
          <w:rFonts w:asciiTheme="minorHAnsi" w:hAnsiTheme="minorHAnsi" w:cs="Arial"/>
          <w:i/>
          <w:color w:val="00B050"/>
          <w:sz w:val="22"/>
          <w:szCs w:val="22"/>
        </w:rPr>
        <w:t>Vzestupu dosáhne pomocí dokonalého zvládnutí prázdných frází, život vnímá jako šachovou partii.</w:t>
      </w:r>
    </w:p>
    <w:p w:rsidR="000663EA" w:rsidRPr="00790D22" w:rsidRDefault="000663EA" w:rsidP="00756CFD">
      <w:pPr>
        <w:pStyle w:val="Normlnweb"/>
        <w:spacing w:before="0" w:beforeAutospacing="0" w:after="0" w:afterAutospacing="0" w:line="300" w:lineRule="atLeast"/>
        <w:ind w:left="111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790D22">
        <w:rPr>
          <w:rStyle w:val="Siln"/>
          <w:rFonts w:asciiTheme="minorHAnsi" w:hAnsiTheme="minorHAnsi" w:cs="Arial"/>
          <w:i/>
          <w:color w:val="00B050"/>
          <w:sz w:val="22"/>
          <w:szCs w:val="22"/>
        </w:rPr>
        <w:lastRenderedPageBreak/>
        <w:t xml:space="preserve">Petr </w:t>
      </w:r>
      <w:proofErr w:type="spellStart"/>
      <w:r w:rsidRPr="00790D22">
        <w:rPr>
          <w:rStyle w:val="Siln"/>
          <w:rFonts w:asciiTheme="minorHAnsi" w:hAnsiTheme="minorHAnsi" w:cs="Arial"/>
          <w:i/>
          <w:color w:val="00B050"/>
          <w:sz w:val="22"/>
          <w:szCs w:val="22"/>
        </w:rPr>
        <w:t>Pludek</w:t>
      </w:r>
      <w:proofErr w:type="spellEnd"/>
      <w:r w:rsidRPr="00790D22">
        <w:rPr>
          <w:rStyle w:val="apple-converted-space"/>
          <w:rFonts w:asciiTheme="minorHAnsi" w:hAnsiTheme="minorHAnsi" w:cs="Arial"/>
          <w:i/>
          <w:color w:val="00B050"/>
          <w:sz w:val="22"/>
          <w:szCs w:val="22"/>
        </w:rPr>
        <w:t> </w:t>
      </w:r>
      <w:r w:rsidR="00451AA7" w:rsidRPr="00790D22">
        <w:rPr>
          <w:rFonts w:asciiTheme="minorHAnsi" w:hAnsiTheme="minorHAnsi" w:cs="Arial"/>
          <w:i/>
          <w:color w:val="00B050"/>
          <w:sz w:val="22"/>
          <w:szCs w:val="22"/>
        </w:rPr>
        <w:t>– Hugův bratr, in</w:t>
      </w:r>
      <w:r w:rsidRPr="00790D22">
        <w:rPr>
          <w:rFonts w:asciiTheme="minorHAnsi" w:hAnsiTheme="minorHAnsi" w:cs="Arial"/>
          <w:i/>
          <w:color w:val="00B050"/>
          <w:sz w:val="22"/>
          <w:szCs w:val="22"/>
        </w:rPr>
        <w:t>telektuá</w:t>
      </w:r>
      <w:r w:rsidR="00451AA7" w:rsidRPr="00790D22">
        <w:rPr>
          <w:rFonts w:asciiTheme="minorHAnsi" w:hAnsiTheme="minorHAnsi" w:cs="Arial"/>
          <w:i/>
          <w:color w:val="00B050"/>
          <w:sz w:val="22"/>
          <w:szCs w:val="22"/>
        </w:rPr>
        <w:t>l</w:t>
      </w:r>
      <w:r w:rsidRPr="00790D22">
        <w:rPr>
          <w:rFonts w:asciiTheme="minorHAnsi" w:hAnsiTheme="minorHAnsi" w:cs="Arial"/>
          <w:i/>
          <w:color w:val="00B050"/>
          <w:sz w:val="22"/>
          <w:szCs w:val="22"/>
        </w:rPr>
        <w:t>.</w:t>
      </w:r>
      <w:r w:rsidR="00451AA7" w:rsidRPr="00790D22">
        <w:rPr>
          <w:rFonts w:asciiTheme="minorHAnsi" w:hAnsiTheme="minorHAnsi" w:cs="Arial"/>
          <w:i/>
          <w:color w:val="00B050"/>
          <w:sz w:val="22"/>
          <w:szCs w:val="22"/>
        </w:rPr>
        <w:t xml:space="preserve"> </w:t>
      </w:r>
      <w:proofErr w:type="gramStart"/>
      <w:r w:rsidRPr="00790D22">
        <w:rPr>
          <w:rFonts w:asciiTheme="minorHAnsi" w:hAnsiTheme="minorHAnsi" w:cs="Arial"/>
          <w:i/>
          <w:color w:val="00B050"/>
          <w:sz w:val="22"/>
          <w:szCs w:val="22"/>
        </w:rPr>
        <w:t>protiklad</w:t>
      </w:r>
      <w:proofErr w:type="gramEnd"/>
      <w:r w:rsidRPr="00790D22">
        <w:rPr>
          <w:rFonts w:asciiTheme="minorHAnsi" w:hAnsiTheme="minorHAnsi" w:cs="Arial"/>
          <w:i/>
          <w:color w:val="00B050"/>
          <w:sz w:val="22"/>
          <w:szCs w:val="22"/>
        </w:rPr>
        <w:t xml:space="preserve"> Huga.  Za celou hru nepromluví, charakterizují ho rodiče.  Zřejmě černá ovce rodiny,</w:t>
      </w:r>
      <w:r w:rsidR="00FD63FB">
        <w:rPr>
          <w:rFonts w:asciiTheme="minorHAnsi" w:hAnsiTheme="minorHAnsi" w:cs="Arial"/>
          <w:i/>
          <w:color w:val="00B050"/>
          <w:sz w:val="22"/>
          <w:szCs w:val="22"/>
        </w:rPr>
        <w:t xml:space="preserve"> </w:t>
      </w:r>
      <w:r w:rsidR="004350B9" w:rsidRPr="00790D22">
        <w:rPr>
          <w:rFonts w:asciiTheme="minorHAnsi" w:hAnsiTheme="minorHAnsi" w:cs="Arial"/>
          <w:i/>
          <w:color w:val="00B050"/>
          <w:sz w:val="22"/>
          <w:szCs w:val="22"/>
        </w:rPr>
        <w:t>chce jít za svým cílem, nehodlá se přizpůsobovat</w:t>
      </w:r>
      <w:r w:rsidR="00FD63FB">
        <w:rPr>
          <w:rFonts w:asciiTheme="minorHAnsi" w:hAnsiTheme="minorHAnsi" w:cs="Arial"/>
          <w:i/>
          <w:color w:val="00B050"/>
          <w:sz w:val="22"/>
          <w:szCs w:val="22"/>
        </w:rPr>
        <w:t>.</w:t>
      </w:r>
    </w:p>
    <w:p w:rsidR="004350B9" w:rsidRPr="00790D22" w:rsidRDefault="004350B9" w:rsidP="00756CFD">
      <w:pPr>
        <w:pStyle w:val="Normlnweb"/>
        <w:spacing w:before="0" w:beforeAutospacing="0" w:after="0" w:afterAutospacing="0" w:line="300" w:lineRule="atLeast"/>
        <w:ind w:left="1110"/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  <w:r w:rsidRPr="00AC6459">
        <w:rPr>
          <w:rFonts w:asciiTheme="minorHAnsi" w:hAnsiTheme="minorHAnsi" w:cs="Arial"/>
          <w:b/>
          <w:i/>
          <w:color w:val="00B050"/>
          <w:sz w:val="22"/>
          <w:szCs w:val="22"/>
        </w:rPr>
        <w:t xml:space="preserve">František </w:t>
      </w:r>
      <w:proofErr w:type="spellStart"/>
      <w:r w:rsidRPr="00AC6459">
        <w:rPr>
          <w:rFonts w:asciiTheme="minorHAnsi" w:hAnsiTheme="minorHAnsi" w:cs="Arial"/>
          <w:b/>
          <w:i/>
          <w:color w:val="00B050"/>
          <w:sz w:val="22"/>
          <w:szCs w:val="22"/>
        </w:rPr>
        <w:t>Kalabis</w:t>
      </w:r>
      <w:proofErr w:type="spellEnd"/>
      <w:r w:rsidRPr="00790D22">
        <w:rPr>
          <w:rFonts w:asciiTheme="minorHAnsi" w:hAnsiTheme="minorHAnsi" w:cs="Arial"/>
          <w:i/>
          <w:color w:val="00B050"/>
          <w:sz w:val="22"/>
          <w:szCs w:val="22"/>
        </w:rPr>
        <w:t xml:space="preserve"> – bývalý spolužák otce, dnes vlivný muž. Ve hře postava, o níž se stále mluví, ale na scéně se neobjeví.</w:t>
      </w:r>
    </w:p>
    <w:p w:rsidR="002C1A21" w:rsidRPr="00AC6459" w:rsidRDefault="004350B9" w:rsidP="00756CFD">
      <w:pPr>
        <w:pStyle w:val="Normlnweb"/>
        <w:spacing w:before="0" w:beforeAutospacing="0" w:after="0" w:afterAutospacing="0" w:line="300" w:lineRule="atLeast"/>
        <w:ind w:left="1110"/>
        <w:jc w:val="both"/>
        <w:rPr>
          <w:rFonts w:asciiTheme="minorHAnsi" w:hAnsiTheme="minorHAnsi"/>
          <w:color w:val="C00000"/>
          <w:sz w:val="22"/>
          <w:szCs w:val="22"/>
        </w:rPr>
      </w:pPr>
      <w:r w:rsidRPr="00AC6459">
        <w:rPr>
          <w:rFonts w:asciiTheme="minorHAnsi" w:hAnsiTheme="minorHAnsi" w:cs="Arial"/>
          <w:b/>
          <w:i/>
          <w:color w:val="00B050"/>
          <w:sz w:val="22"/>
          <w:szCs w:val="22"/>
        </w:rPr>
        <w:t>Pracovníci likvidačního úřadu</w:t>
      </w:r>
      <w:r w:rsidRPr="00790D22">
        <w:rPr>
          <w:rFonts w:asciiTheme="minorHAnsi" w:hAnsiTheme="minorHAnsi" w:cs="Arial"/>
          <w:i/>
          <w:color w:val="00B050"/>
          <w:sz w:val="22"/>
          <w:szCs w:val="22"/>
        </w:rPr>
        <w:t xml:space="preserve"> </w:t>
      </w:r>
      <w:r w:rsidR="00FD63FB">
        <w:rPr>
          <w:rFonts w:asciiTheme="minorHAnsi" w:hAnsiTheme="minorHAnsi" w:cs="Arial"/>
          <w:i/>
          <w:color w:val="00B050"/>
          <w:sz w:val="22"/>
          <w:szCs w:val="22"/>
        </w:rPr>
        <w:t>–</w:t>
      </w:r>
      <w:r w:rsidR="00AC6459">
        <w:rPr>
          <w:rFonts w:asciiTheme="minorHAnsi" w:hAnsiTheme="minorHAnsi" w:cs="Arial"/>
          <w:i/>
          <w:color w:val="00B050"/>
          <w:sz w:val="22"/>
          <w:szCs w:val="22"/>
        </w:rPr>
        <w:t xml:space="preserve"> postavy, na nichž je</w:t>
      </w:r>
      <w:r w:rsidRPr="00790D22">
        <w:rPr>
          <w:rFonts w:asciiTheme="minorHAnsi" w:hAnsiTheme="minorHAnsi" w:cs="Arial"/>
          <w:i/>
          <w:color w:val="00B050"/>
          <w:sz w:val="22"/>
          <w:szCs w:val="22"/>
        </w:rPr>
        <w:t xml:space="preserve"> </w:t>
      </w:r>
      <w:r w:rsidR="00FD63FB">
        <w:rPr>
          <w:rFonts w:asciiTheme="minorHAnsi" w:hAnsiTheme="minorHAnsi" w:cs="Arial"/>
          <w:i/>
          <w:color w:val="00B050"/>
          <w:sz w:val="22"/>
          <w:szCs w:val="22"/>
        </w:rPr>
        <w:t>ukáz</w:t>
      </w:r>
      <w:r w:rsidR="00AC6459">
        <w:rPr>
          <w:rFonts w:asciiTheme="minorHAnsi" w:hAnsiTheme="minorHAnsi" w:cs="Arial"/>
          <w:i/>
          <w:color w:val="00B050"/>
          <w:sz w:val="22"/>
          <w:szCs w:val="22"/>
        </w:rPr>
        <w:t>ána vyprázdněná</w:t>
      </w:r>
      <w:r w:rsidR="00FD63FB">
        <w:rPr>
          <w:rFonts w:asciiTheme="minorHAnsi" w:hAnsiTheme="minorHAnsi" w:cs="Arial"/>
          <w:i/>
          <w:color w:val="00B050"/>
          <w:sz w:val="22"/>
          <w:szCs w:val="22"/>
        </w:rPr>
        <w:t xml:space="preserve"> komunikace.</w:t>
      </w:r>
      <w:r w:rsidR="000663EA">
        <w:rPr>
          <w:rFonts w:ascii="Arial" w:hAnsi="Arial" w:cs="Arial"/>
          <w:color w:val="000000"/>
          <w:sz w:val="18"/>
          <w:szCs w:val="18"/>
        </w:rPr>
        <w:br/>
      </w:r>
      <w:r w:rsidR="00AC6459" w:rsidRPr="00AC6459">
        <w:rPr>
          <w:rFonts w:asciiTheme="minorHAnsi" w:hAnsiTheme="minorHAnsi"/>
          <w:color w:val="C00000"/>
          <w:sz w:val="22"/>
          <w:szCs w:val="22"/>
        </w:rPr>
        <w:t>e)</w:t>
      </w:r>
      <w:r w:rsidR="00AC6459" w:rsidRPr="00AC6459">
        <w:rPr>
          <w:rFonts w:asciiTheme="minorHAnsi" w:hAnsiTheme="minorHAnsi"/>
          <w:color w:val="C00000"/>
          <w:sz w:val="22"/>
          <w:szCs w:val="22"/>
        </w:rPr>
        <w:tab/>
      </w:r>
      <w:r w:rsidR="003E7CC1" w:rsidRPr="00AC6459">
        <w:rPr>
          <w:rFonts w:asciiTheme="minorHAnsi" w:hAnsiTheme="minorHAnsi"/>
          <w:color w:val="C00000"/>
          <w:sz w:val="22"/>
          <w:szCs w:val="22"/>
        </w:rPr>
        <w:t>D</w:t>
      </w:r>
      <w:r w:rsidR="002C1A21" w:rsidRPr="00AC6459">
        <w:rPr>
          <w:rFonts w:asciiTheme="minorHAnsi" w:hAnsiTheme="minorHAnsi"/>
          <w:color w:val="C00000"/>
          <w:sz w:val="22"/>
          <w:szCs w:val="22"/>
        </w:rPr>
        <w:t>efinuj postavení autora</w:t>
      </w:r>
    </w:p>
    <w:p w:rsidR="00FD63FB" w:rsidRPr="00FD63FB" w:rsidRDefault="00FD63FB" w:rsidP="00645F0C">
      <w:pPr>
        <w:ind w:left="1110"/>
        <w:jc w:val="both"/>
        <w:rPr>
          <w:i/>
          <w:color w:val="00B050"/>
        </w:rPr>
      </w:pPr>
      <w:r w:rsidRPr="00FD63FB">
        <w:rPr>
          <w:i/>
          <w:color w:val="00B050"/>
        </w:rPr>
        <w:t>V díle je využita autorova vlastní zkušenost s totalitní mocí, jejími institucemi a jazykovými projevy.</w:t>
      </w:r>
    </w:p>
    <w:p w:rsidR="002C1A21" w:rsidRDefault="002C1A21" w:rsidP="00645F0C">
      <w:pPr>
        <w:pStyle w:val="Odstavecseseznamem"/>
        <w:numPr>
          <w:ilvl w:val="0"/>
          <w:numId w:val="11"/>
        </w:numPr>
        <w:jc w:val="both"/>
        <w:rPr>
          <w:color w:val="C00000"/>
        </w:rPr>
      </w:pPr>
      <w:r w:rsidRPr="00595548">
        <w:rPr>
          <w:color w:val="C00000"/>
        </w:rPr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FD63FB" w:rsidRDefault="00FD63FB" w:rsidP="00645F0C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tragikomika</w:t>
      </w:r>
    </w:p>
    <w:p w:rsidR="002C1A21" w:rsidRPr="00AF74EA" w:rsidRDefault="003E7CC1" w:rsidP="00645F0C">
      <w:pPr>
        <w:jc w:val="both"/>
        <w:rPr>
          <w:color w:val="C00000"/>
        </w:rPr>
      </w:pPr>
      <w:r>
        <w:rPr>
          <w:color w:val="C00000"/>
        </w:rPr>
        <w:t xml:space="preserve">   </w:t>
      </w:r>
      <w:r w:rsidR="00645F0C">
        <w:rPr>
          <w:color w:val="C00000"/>
        </w:rPr>
        <w:t xml:space="preserve">    </w:t>
      </w:r>
      <w:r>
        <w:rPr>
          <w:color w:val="C00000"/>
        </w:rPr>
        <w:t xml:space="preserve">  </w:t>
      </w:r>
      <w:r w:rsidR="002C1A21" w:rsidRPr="00AF74EA">
        <w:rPr>
          <w:color w:val="C00000"/>
        </w:rPr>
        <w:t>VI.</w:t>
      </w:r>
      <w:r w:rsidR="002C1A21">
        <w:rPr>
          <w:color w:val="C00000"/>
        </w:rPr>
        <w:t xml:space="preserve"> </w:t>
      </w:r>
      <w:r w:rsidR="002C1A21" w:rsidRPr="00AF74EA">
        <w:rPr>
          <w:color w:val="C00000"/>
        </w:rPr>
        <w:t>KOMPOZIČNÍ PLÁN:</w:t>
      </w:r>
    </w:p>
    <w:p w:rsidR="002C1A21" w:rsidRPr="003E7CC1" w:rsidRDefault="002C1A21" w:rsidP="00645F0C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 w:rsidRPr="003E7CC1">
        <w:rPr>
          <w:color w:val="C00000"/>
        </w:rPr>
        <w:t>Popiš strukturu díla (předmluva, kapitoly, doslov)</w:t>
      </w:r>
    </w:p>
    <w:p w:rsidR="00770AB0" w:rsidRPr="00A1366A" w:rsidRDefault="00770AB0" w:rsidP="00645F0C">
      <w:pPr>
        <w:ind w:left="1110"/>
        <w:jc w:val="both"/>
        <w:rPr>
          <w:i/>
          <w:color w:val="00B050"/>
        </w:rPr>
      </w:pPr>
      <w:r w:rsidRPr="00A1366A">
        <w:rPr>
          <w:rFonts w:cs="Tahoma"/>
          <w:i/>
          <w:color w:val="00B050"/>
          <w:shd w:val="clear" w:color="auto" w:fill="FFFFFF"/>
        </w:rPr>
        <w:t>Je to hra o čtyřech dějstvích.</w:t>
      </w:r>
      <w:r w:rsidRPr="00A1366A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</w:p>
    <w:p w:rsidR="002C1A21" w:rsidRPr="003E7CC1" w:rsidRDefault="002C1A21" w:rsidP="00645F0C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 w:rsidRPr="003E7CC1">
        <w:rPr>
          <w:color w:val="C00000"/>
        </w:rPr>
        <w:t xml:space="preserve">Popiš formu </w:t>
      </w:r>
      <w:proofErr w:type="gramStart"/>
      <w:r w:rsidRPr="003E7CC1">
        <w:rPr>
          <w:color w:val="C00000"/>
        </w:rPr>
        <w:t>vypravování,  uspořádání</w:t>
      </w:r>
      <w:proofErr w:type="gramEnd"/>
      <w:r w:rsidRPr="003E7CC1">
        <w:rPr>
          <w:color w:val="C00000"/>
        </w:rPr>
        <w:t xml:space="preserve">  děje  (chronologické …) a dějové napětí</w:t>
      </w:r>
    </w:p>
    <w:p w:rsidR="002C1A21" w:rsidRPr="00B44A92" w:rsidRDefault="00790D22" w:rsidP="00645F0C">
      <w:pPr>
        <w:ind w:left="1110"/>
        <w:jc w:val="both"/>
        <w:rPr>
          <w:color w:val="C00000"/>
        </w:rPr>
      </w:pPr>
      <w:r>
        <w:rPr>
          <w:rFonts w:cs="Arial"/>
          <w:i/>
          <w:color w:val="00B050"/>
          <w:shd w:val="clear" w:color="auto" w:fill="FFFFFF"/>
        </w:rPr>
        <w:t>U</w:t>
      </w:r>
      <w:r w:rsidR="00694989">
        <w:rPr>
          <w:rFonts w:cs="Arial"/>
          <w:i/>
          <w:color w:val="00B050"/>
          <w:shd w:val="clear" w:color="auto" w:fill="FFFFFF"/>
        </w:rPr>
        <w:t>spořá</w:t>
      </w:r>
      <w:r>
        <w:rPr>
          <w:rFonts w:cs="Arial"/>
          <w:i/>
          <w:color w:val="00B050"/>
          <w:shd w:val="clear" w:color="auto" w:fill="FFFFFF"/>
        </w:rPr>
        <w:t>dání děje je chronologické</w:t>
      </w:r>
      <w:r w:rsidR="00694989">
        <w:rPr>
          <w:rFonts w:cs="Arial"/>
          <w:i/>
          <w:color w:val="00B050"/>
          <w:shd w:val="clear" w:color="auto" w:fill="FFFFFF"/>
        </w:rPr>
        <w:t>, cyklické. Stále dokola se opakují se stejné motivy, fráze, gesta, scény (devalvace obsahu).</w:t>
      </w:r>
    </w:p>
    <w:p w:rsidR="002C1A21" w:rsidRPr="00595548" w:rsidRDefault="003E7CC1" w:rsidP="00645F0C">
      <w:pPr>
        <w:jc w:val="both"/>
        <w:rPr>
          <w:i/>
          <w:color w:val="C00000"/>
        </w:rPr>
      </w:pPr>
      <w:r>
        <w:rPr>
          <w:color w:val="C00000"/>
        </w:rPr>
        <w:t xml:space="preserve">     </w:t>
      </w:r>
      <w:r w:rsidR="002C1A21">
        <w:rPr>
          <w:color w:val="C00000"/>
        </w:rPr>
        <w:t>VII. JAZYKOVÝ PLÁN:</w:t>
      </w:r>
    </w:p>
    <w:p w:rsidR="002C1A21" w:rsidRPr="003E7CC1" w:rsidRDefault="002C1A21" w:rsidP="00645F0C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3E7CC1">
        <w:rPr>
          <w:color w:val="C00000"/>
        </w:rPr>
        <w:t>Na základě ukázky charakterizuj útvary jazyka v díle obsažené</w:t>
      </w:r>
    </w:p>
    <w:p w:rsidR="00756CFD" w:rsidRDefault="00694989" w:rsidP="00756CFD">
      <w:pPr>
        <w:ind w:left="1110"/>
        <w:jc w:val="both"/>
        <w:rPr>
          <w:i/>
          <w:color w:val="00B050"/>
        </w:rPr>
      </w:pPr>
      <w:r w:rsidRPr="00694989">
        <w:rPr>
          <w:i/>
          <w:color w:val="00B050"/>
        </w:rPr>
        <w:t>spisovný jazyk; slangová slova;  přísloví a rčení; germanismy, slovenština</w:t>
      </w:r>
      <w:r w:rsidRPr="00694989">
        <w:rPr>
          <w:i/>
          <w:color w:val="00B050"/>
        </w:rPr>
        <w:tab/>
        <w:t xml:space="preserve"> </w:t>
      </w:r>
    </w:p>
    <w:p w:rsidR="002C1A21" w:rsidRPr="00756CFD" w:rsidRDefault="002C1A21" w:rsidP="00756CFD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756CFD">
        <w:rPr>
          <w:color w:val="C00000"/>
        </w:rPr>
        <w:t>Popiš slovní zásobu díla</w:t>
      </w:r>
    </w:p>
    <w:p w:rsidR="00694989" w:rsidRPr="00694989" w:rsidRDefault="00694989" w:rsidP="00645F0C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neologismy vycházející z dobově zmrzačeného jazyka; místa jazyk familiární, místy vulgární;</w:t>
      </w:r>
      <w:r w:rsidRPr="00694989">
        <w:rPr>
          <w:i/>
          <w:color w:val="00B050"/>
        </w:rPr>
        <w:tab/>
        <w:t xml:space="preserve"> </w:t>
      </w:r>
    </w:p>
    <w:p w:rsidR="002C1A21" w:rsidRDefault="002C1A21" w:rsidP="00645F0C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>
        <w:rPr>
          <w:color w:val="C00000"/>
        </w:rPr>
        <w:t>Charakterizuj textové prostředky</w:t>
      </w:r>
    </w:p>
    <w:p w:rsidR="00790D22" w:rsidRPr="00694989" w:rsidRDefault="00694989" w:rsidP="00645F0C">
      <w:pPr>
        <w:ind w:left="1110"/>
        <w:jc w:val="both"/>
        <w:rPr>
          <w:i/>
          <w:color w:val="00B050"/>
        </w:rPr>
      </w:pPr>
      <w:r w:rsidRPr="00694989">
        <w:rPr>
          <w:i/>
          <w:color w:val="00B050"/>
        </w:rPr>
        <w:t>Často používané jsou zvolací věty</w:t>
      </w:r>
      <w:r>
        <w:rPr>
          <w:i/>
          <w:color w:val="00B050"/>
        </w:rPr>
        <w:t xml:space="preserve">. </w:t>
      </w:r>
      <w:r w:rsidRPr="00694989">
        <w:rPr>
          <w:i/>
          <w:color w:val="00B050"/>
        </w:rPr>
        <w:t xml:space="preserve"> </w:t>
      </w:r>
      <w:r w:rsidR="00790D22" w:rsidRPr="00694989">
        <w:rPr>
          <w:i/>
          <w:color w:val="00B050"/>
        </w:rPr>
        <w:t xml:space="preserve">Jazyk </w:t>
      </w:r>
      <w:r w:rsidR="00CC3154">
        <w:rPr>
          <w:i/>
          <w:color w:val="00B050"/>
        </w:rPr>
        <w:t>je</w:t>
      </w:r>
      <w:r w:rsidR="00790D22" w:rsidRPr="00694989">
        <w:rPr>
          <w:i/>
          <w:color w:val="00B050"/>
        </w:rPr>
        <w:t xml:space="preserve"> zbaven sdělovací funkce, je nositelem nedorozumění. Autor užívá neosobní fráze, prázdná slova, tradiční přísloví jsou parodována v</w:t>
      </w:r>
      <w:r w:rsidRPr="00694989">
        <w:rPr>
          <w:i/>
          <w:color w:val="00B050"/>
        </w:rPr>
        <w:t> </w:t>
      </w:r>
      <w:proofErr w:type="gramStart"/>
      <w:r w:rsidR="00790D22" w:rsidRPr="00694989">
        <w:rPr>
          <w:i/>
          <w:color w:val="00B050"/>
        </w:rPr>
        <w:t>nesmysl</w:t>
      </w:r>
      <w:proofErr w:type="gramEnd"/>
      <w:r w:rsidRPr="00694989">
        <w:rPr>
          <w:i/>
          <w:color w:val="00B050"/>
        </w:rPr>
        <w:t>. Objevuje se dobová soudružská hantýrka.</w:t>
      </w:r>
    </w:p>
    <w:p w:rsidR="002C1A21" w:rsidRDefault="002C1A21" w:rsidP="00645F0C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790D22" w:rsidRPr="00790D22" w:rsidRDefault="00790D22" w:rsidP="00645F0C">
      <w:pPr>
        <w:ind w:left="1110"/>
        <w:jc w:val="both"/>
        <w:rPr>
          <w:i/>
          <w:color w:val="00B050"/>
        </w:rPr>
      </w:pPr>
      <w:r w:rsidRPr="00790D22">
        <w:rPr>
          <w:i/>
          <w:color w:val="00B050"/>
        </w:rPr>
        <w:t>ne</w:t>
      </w:r>
    </w:p>
    <w:p w:rsidR="002C1A21" w:rsidRDefault="002C1A21" w:rsidP="00645F0C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2C1A21" w:rsidRPr="00756CFD" w:rsidRDefault="00790D22" w:rsidP="00756CFD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opakování banálních frází</w:t>
      </w:r>
      <w:r w:rsidR="00694989">
        <w:rPr>
          <w:i/>
          <w:color w:val="00B050"/>
        </w:rPr>
        <w:t>; apoziopeze</w:t>
      </w:r>
    </w:p>
    <w:p w:rsidR="002C1A21" w:rsidRDefault="002C1A21" w:rsidP="002C1A21"/>
    <w:sectPr w:rsidR="002C1A21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FC" w:rsidRDefault="009F31FC" w:rsidP="00662B2B">
      <w:pPr>
        <w:spacing w:after="0" w:line="240" w:lineRule="auto"/>
      </w:pPr>
      <w:r>
        <w:separator/>
      </w:r>
    </w:p>
  </w:endnote>
  <w:endnote w:type="continuationSeparator" w:id="0">
    <w:p w:rsidR="009F31FC" w:rsidRDefault="009F31FC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5C4476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5C4476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FC" w:rsidRDefault="009F31FC" w:rsidP="00662B2B">
      <w:pPr>
        <w:spacing w:after="0" w:line="240" w:lineRule="auto"/>
      </w:pPr>
      <w:r>
        <w:separator/>
      </w:r>
    </w:p>
  </w:footnote>
  <w:footnote w:type="continuationSeparator" w:id="0">
    <w:p w:rsidR="009F31FC" w:rsidRDefault="009F31FC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041F7"/>
    <w:multiLevelType w:val="hybridMultilevel"/>
    <w:tmpl w:val="B9CAEF64"/>
    <w:lvl w:ilvl="0" w:tplc="54D00470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273C558B"/>
    <w:multiLevelType w:val="hybridMultilevel"/>
    <w:tmpl w:val="3D1A71E2"/>
    <w:lvl w:ilvl="0" w:tplc="8B62D4E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56CA6"/>
    <w:multiLevelType w:val="hybridMultilevel"/>
    <w:tmpl w:val="9BAECC02"/>
    <w:lvl w:ilvl="0" w:tplc="E9FC08F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47435"/>
    <w:multiLevelType w:val="hybridMultilevel"/>
    <w:tmpl w:val="E8E8B44E"/>
    <w:lvl w:ilvl="0" w:tplc="E8F000EE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663EA"/>
    <w:rsid w:val="00097176"/>
    <w:rsid w:val="000A4ED3"/>
    <w:rsid w:val="000B27F5"/>
    <w:rsid w:val="000B6197"/>
    <w:rsid w:val="000D4F1A"/>
    <w:rsid w:val="000E5DB6"/>
    <w:rsid w:val="000F4F31"/>
    <w:rsid w:val="001112F7"/>
    <w:rsid w:val="00130F6A"/>
    <w:rsid w:val="00143076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A0B3D"/>
    <w:rsid w:val="002B1046"/>
    <w:rsid w:val="002B2E43"/>
    <w:rsid w:val="002B7D00"/>
    <w:rsid w:val="002C1A21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3E7CC1"/>
    <w:rsid w:val="004214A7"/>
    <w:rsid w:val="00422C64"/>
    <w:rsid w:val="00430421"/>
    <w:rsid w:val="00430981"/>
    <w:rsid w:val="004350B9"/>
    <w:rsid w:val="00445C7F"/>
    <w:rsid w:val="00451AA7"/>
    <w:rsid w:val="0047787C"/>
    <w:rsid w:val="00484B11"/>
    <w:rsid w:val="004B0289"/>
    <w:rsid w:val="004B7131"/>
    <w:rsid w:val="00504BFA"/>
    <w:rsid w:val="00550C03"/>
    <w:rsid w:val="0055433C"/>
    <w:rsid w:val="00560FE4"/>
    <w:rsid w:val="00574F41"/>
    <w:rsid w:val="00587E43"/>
    <w:rsid w:val="005A046D"/>
    <w:rsid w:val="005C4476"/>
    <w:rsid w:val="005D53DE"/>
    <w:rsid w:val="005F04DE"/>
    <w:rsid w:val="00607B6E"/>
    <w:rsid w:val="00616198"/>
    <w:rsid w:val="00645F0C"/>
    <w:rsid w:val="00652DC8"/>
    <w:rsid w:val="00662B2B"/>
    <w:rsid w:val="00677428"/>
    <w:rsid w:val="00694989"/>
    <w:rsid w:val="006A4CCF"/>
    <w:rsid w:val="006B02F2"/>
    <w:rsid w:val="006B2066"/>
    <w:rsid w:val="0071360E"/>
    <w:rsid w:val="00734D33"/>
    <w:rsid w:val="00746796"/>
    <w:rsid w:val="007504EF"/>
    <w:rsid w:val="00756CFD"/>
    <w:rsid w:val="00770AB0"/>
    <w:rsid w:val="0078009C"/>
    <w:rsid w:val="00787528"/>
    <w:rsid w:val="00790D22"/>
    <w:rsid w:val="007B56E5"/>
    <w:rsid w:val="007B592E"/>
    <w:rsid w:val="007C4334"/>
    <w:rsid w:val="007D0302"/>
    <w:rsid w:val="007E33B3"/>
    <w:rsid w:val="00831AF0"/>
    <w:rsid w:val="0083643A"/>
    <w:rsid w:val="0084353B"/>
    <w:rsid w:val="00850E6B"/>
    <w:rsid w:val="00852838"/>
    <w:rsid w:val="00865964"/>
    <w:rsid w:val="00893270"/>
    <w:rsid w:val="008A2922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63F97"/>
    <w:rsid w:val="00966055"/>
    <w:rsid w:val="00971C7F"/>
    <w:rsid w:val="009769A7"/>
    <w:rsid w:val="00977360"/>
    <w:rsid w:val="009813C5"/>
    <w:rsid w:val="009A60BD"/>
    <w:rsid w:val="009B7D96"/>
    <w:rsid w:val="009F31FC"/>
    <w:rsid w:val="00A1366A"/>
    <w:rsid w:val="00A7056F"/>
    <w:rsid w:val="00A871B0"/>
    <w:rsid w:val="00AA6F54"/>
    <w:rsid w:val="00AC6459"/>
    <w:rsid w:val="00B13C33"/>
    <w:rsid w:val="00B14E06"/>
    <w:rsid w:val="00B22983"/>
    <w:rsid w:val="00B3120A"/>
    <w:rsid w:val="00B60F08"/>
    <w:rsid w:val="00B710EA"/>
    <w:rsid w:val="00B716C1"/>
    <w:rsid w:val="00B77613"/>
    <w:rsid w:val="00BE0186"/>
    <w:rsid w:val="00BE6F3D"/>
    <w:rsid w:val="00C26392"/>
    <w:rsid w:val="00C315E6"/>
    <w:rsid w:val="00C35B25"/>
    <w:rsid w:val="00C50972"/>
    <w:rsid w:val="00C536EC"/>
    <w:rsid w:val="00C75AA3"/>
    <w:rsid w:val="00C75FB3"/>
    <w:rsid w:val="00C9452B"/>
    <w:rsid w:val="00CB4994"/>
    <w:rsid w:val="00CC3154"/>
    <w:rsid w:val="00CF7BF3"/>
    <w:rsid w:val="00D029FD"/>
    <w:rsid w:val="00D060B2"/>
    <w:rsid w:val="00D245BB"/>
    <w:rsid w:val="00D32453"/>
    <w:rsid w:val="00D5022D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65CB6"/>
    <w:rsid w:val="00E876D0"/>
    <w:rsid w:val="00EC20BD"/>
    <w:rsid w:val="00EC5844"/>
    <w:rsid w:val="00EF623F"/>
    <w:rsid w:val="00F05A28"/>
    <w:rsid w:val="00F2100D"/>
    <w:rsid w:val="00F23D31"/>
    <w:rsid w:val="00F26E4B"/>
    <w:rsid w:val="00F36C14"/>
    <w:rsid w:val="00F87A7E"/>
    <w:rsid w:val="00FC5704"/>
    <w:rsid w:val="00FD63F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C1A21"/>
  </w:style>
  <w:style w:type="character" w:styleId="Siln">
    <w:name w:val="Strong"/>
    <w:basedOn w:val="Standardnpsmoodstavce"/>
    <w:uiPriority w:val="22"/>
    <w:qFormat/>
    <w:rsid w:val="002C1A21"/>
    <w:rPr>
      <w:b/>
      <w:bCs/>
    </w:rPr>
  </w:style>
  <w:style w:type="character" w:styleId="Zvraznn">
    <w:name w:val="Emphasis"/>
    <w:basedOn w:val="Standardnpsmoodstavce"/>
    <w:uiPriority w:val="20"/>
    <w:qFormat/>
    <w:rsid w:val="002C1A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C1A21"/>
  </w:style>
  <w:style w:type="character" w:styleId="Siln">
    <w:name w:val="Strong"/>
    <w:basedOn w:val="Standardnpsmoodstavce"/>
    <w:uiPriority w:val="22"/>
    <w:qFormat/>
    <w:rsid w:val="002C1A21"/>
    <w:rPr>
      <w:b/>
      <w:bCs/>
    </w:rPr>
  </w:style>
  <w:style w:type="character" w:styleId="Zvraznn">
    <w:name w:val="Emphasis"/>
    <w:basedOn w:val="Standardnpsmoodstavce"/>
    <w:uiPriority w:val="20"/>
    <w:qFormat/>
    <w:rsid w:val="002C1A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wikipedia.org/wiki/Drama" TargetMode="External"/><Relationship Id="rId18" Type="http://schemas.openxmlformats.org/officeDocument/2006/relationships/hyperlink" Target="http://cs.wikipedia.org/wiki/Seznam_prezident%C5%AF_%C4%8Cesk%C3%A9_republiky" TargetMode="External"/><Relationship Id="rId26" Type="http://schemas.openxmlformats.org/officeDocument/2006/relationships/hyperlink" Target="http://cs.wikipedia.org/wiki/Normalizace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/index.php?title=Vyrozum%C4%9Bn%C3%AD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cs.wikipedia.org/wiki/Seznam_prezident%C5%AF_%C4%8Ceskoslovenska" TargetMode="External"/><Relationship Id="rId25" Type="http://schemas.openxmlformats.org/officeDocument/2006/relationships/hyperlink" Target="http://cs.wikipedia.org/wiki/Disiden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Politik" TargetMode="External"/><Relationship Id="rId20" Type="http://schemas.openxmlformats.org/officeDocument/2006/relationships/hyperlink" Target="http://cs.wikipedia.org/wiki/Zahradn%C3%AD_slavnost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cs.wikipedia.org/wiki/Var%C5%A1avsk%C3%A1_smlouva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Komunistick%C3%BD_re%C5%BEim_v_%C4%8Ceskoslovensku" TargetMode="External"/><Relationship Id="rId23" Type="http://schemas.openxmlformats.org/officeDocument/2006/relationships/hyperlink" Target="http://cs.wikipedia.org/wiki/Invaze_vojsk_Var%C5%A1avsk%C3%A9_smlouvy_do_%C4%8Ceskoslovenska" TargetMode="External"/><Relationship Id="rId28" Type="http://schemas.openxmlformats.org/officeDocument/2006/relationships/hyperlink" Target="http://cs.wikipedia.org/wiki/Moc_bezmocn%C3%BDch" TargetMode="External"/><Relationship Id="rId10" Type="http://schemas.openxmlformats.org/officeDocument/2006/relationships/header" Target="header1.xml"/><Relationship Id="rId19" Type="http://schemas.openxmlformats.org/officeDocument/2006/relationships/hyperlink" Target="http://cs.wikipedia.org/wiki/Divadlo_Na_z%C3%A1bradl%C3%AD" TargetMode="External"/><Relationship Id="rId31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cs.wikipedia.org/wiki/Esej" TargetMode="External"/><Relationship Id="rId22" Type="http://schemas.openxmlformats.org/officeDocument/2006/relationships/hyperlink" Target="http://cs.wikipedia.org/wiki/Pra%C5%BEsk%C3%A9_jaro_1968" TargetMode="External"/><Relationship Id="rId27" Type="http://schemas.openxmlformats.org/officeDocument/2006/relationships/hyperlink" Target="http://cs.wikipedia.org/wiki/Charta_77" TargetMode="External"/><Relationship Id="rId30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8CB8-D75C-4E78-BA4B-97E28E76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23</cp:revision>
  <dcterms:created xsi:type="dcterms:W3CDTF">2014-01-02T11:44:00Z</dcterms:created>
  <dcterms:modified xsi:type="dcterms:W3CDTF">2014-05-19T11:45:00Z</dcterms:modified>
</cp:coreProperties>
</file>