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DE64B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Josef Škvorecký </w:t>
            </w:r>
            <w:r w:rsidR="009E396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Zbabělci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9E3964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 w:rsidR="00DE64BB"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DE64BB" w:rsidP="00DE64BB">
            <w:pPr>
              <w:spacing w:after="10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Škvorecký,Zbabělci</w:t>
            </w:r>
            <w:proofErr w:type="spellEnd"/>
            <w:proofErr w:type="gramEnd"/>
            <w:r w:rsidR="00C75FB3" w:rsidRPr="00B74466">
              <w:rPr>
                <w:sz w:val="28"/>
                <w:szCs w:val="28"/>
              </w:rPr>
              <w:t>, literární teorie, figury, tropy, jazyková rovina, kompoziční rovina, temat</w:t>
            </w:r>
            <w:r w:rsidR="00BB12BB">
              <w:rPr>
                <w:sz w:val="28"/>
                <w:szCs w:val="28"/>
              </w:rPr>
              <w:t>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DE64B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DE64BB" w:rsidP="009E3964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3E3B4E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9E3964">
              <w:rPr>
                <w:sz w:val="28"/>
                <w:szCs w:val="28"/>
              </w:rPr>
              <w:t>února</w:t>
            </w:r>
            <w:r>
              <w:rPr>
                <w:sz w:val="28"/>
                <w:szCs w:val="28"/>
              </w:rPr>
              <w:t xml:space="preserve">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0E6543" w:rsidRPr="00D34F16" w:rsidRDefault="00D34F16" w:rsidP="000E6543">
      <w:pPr>
        <w:rPr>
          <w:b/>
        </w:rPr>
      </w:pPr>
      <w:r w:rsidRPr="00D34F16">
        <w:rPr>
          <w:b/>
        </w:rPr>
        <w:lastRenderedPageBreak/>
        <w:t>UKÁZKA:</w:t>
      </w:r>
    </w:p>
    <w:p w:rsidR="000E6543" w:rsidRDefault="000E6543" w:rsidP="00D85C62">
      <w:r>
        <w:t>„ Vy ještě neznáte pana doktora Šabatu, že ne? Vy to ještě nevíte, že je to posera?</w:t>
      </w:r>
    </w:p>
    <w:p w:rsidR="000E6543" w:rsidRDefault="000E6543" w:rsidP="00D85C62">
      <w:r>
        <w:t>„Nekecej!“</w:t>
      </w:r>
    </w:p>
    <w:p w:rsidR="000E6543" w:rsidRDefault="000E6543" w:rsidP="00D85C62">
      <w:r>
        <w:t>„Vy si myslíte, že vás s </w:t>
      </w:r>
      <w:proofErr w:type="spellStart"/>
      <w:r>
        <w:t>bouchačkama</w:t>
      </w:r>
      <w:proofErr w:type="spellEnd"/>
      <w:r>
        <w:t xml:space="preserve"> někam pustí? Dyť byste mohli podráždit Němce.“</w:t>
      </w:r>
    </w:p>
    <w:p w:rsidR="000E6543" w:rsidRDefault="000E6543" w:rsidP="00D85C62">
      <w:r>
        <w:t xml:space="preserve">Perlík byl rozčilen a ironický. Znal jsem ho. Jednou ho Němci zavřeli do pracovního tábora pro chronickou absenci. Byl z těch lidí, co jsou tak odvážní, že nikdy neprojeví ani </w:t>
      </w:r>
      <w:proofErr w:type="spellStart"/>
      <w:r>
        <w:t>stíneček</w:t>
      </w:r>
      <w:proofErr w:type="spellEnd"/>
      <w:r>
        <w:t xml:space="preserve"> strachu. Bylo to nebezpečné, být s ním ve spojení. Ale byl sám, ostatní takoví nebyli.</w:t>
      </w:r>
    </w:p>
    <w:p w:rsidR="000E6543" w:rsidRDefault="000E6543" w:rsidP="00D85C62">
      <w:r>
        <w:t xml:space="preserve">„Ne, chlapi,“ řekl </w:t>
      </w:r>
      <w:proofErr w:type="spellStart"/>
      <w:r>
        <w:t>Přema</w:t>
      </w:r>
      <w:proofErr w:type="spellEnd"/>
      <w:r>
        <w:t xml:space="preserve">. „De </w:t>
      </w:r>
      <w:proofErr w:type="spellStart"/>
      <w:r>
        <w:t>vo</w:t>
      </w:r>
      <w:proofErr w:type="spellEnd"/>
      <w:r>
        <w:t xml:space="preserve"> to, jestli na to stačíme sami.“</w:t>
      </w:r>
    </w:p>
    <w:p w:rsidR="000E6543" w:rsidRDefault="000E6543" w:rsidP="00D85C62">
      <w:r>
        <w:t>„Samozřejmě,“ řekl Jerry.</w:t>
      </w:r>
    </w:p>
    <w:p w:rsidR="000E6543" w:rsidRDefault="000E6543" w:rsidP="00D85C62">
      <w:r>
        <w:t xml:space="preserve">„Fakt je, že z Německa sem de fronta. A co </w:t>
      </w:r>
      <w:proofErr w:type="spellStart"/>
      <w:r>
        <w:t>můžem</w:t>
      </w:r>
      <w:proofErr w:type="spellEnd"/>
      <w:r>
        <w:t xml:space="preserve"> dělat sami proti tankům,“ řekl Benda. </w:t>
      </w:r>
    </w:p>
    <w:p w:rsidR="000E6543" w:rsidRDefault="000E6543" w:rsidP="00D85C62">
      <w:r>
        <w:t>„A co chceš dělat proti tankům s panem doktorem Šabatou?“ řekl Perlík. Benda ho ignoroval.</w:t>
      </w:r>
    </w:p>
    <w:p w:rsidR="000E6543" w:rsidRDefault="000E6543" w:rsidP="00D85C62">
      <w:r>
        <w:t>„A fakt je, že máme dvakrát tolik bouchaček, než je nás. A fakt je, že v </w:t>
      </w:r>
      <w:proofErr w:type="spellStart"/>
      <w:r>
        <w:t>pivováře</w:t>
      </w:r>
      <w:proofErr w:type="spellEnd"/>
      <w:r>
        <w:t xml:space="preserve"> budou chlapi, </w:t>
      </w:r>
      <w:proofErr w:type="gramStart"/>
      <w:r>
        <w:t>který</w:t>
      </w:r>
      <w:proofErr w:type="gramEnd"/>
      <w:r>
        <w:t xml:space="preserve"> s </w:t>
      </w:r>
      <w:proofErr w:type="spellStart"/>
      <w:r>
        <w:t>nima</w:t>
      </w:r>
      <w:proofErr w:type="spellEnd"/>
      <w:r>
        <w:t xml:space="preserve"> uměj taky zacházet.“</w:t>
      </w:r>
    </w:p>
    <w:p w:rsidR="000E6543" w:rsidRDefault="000E6543" w:rsidP="00D85C62">
      <w:r>
        <w:t>„Ale jen jestli jim to pan doktor Šabata dovolí.“/…/</w:t>
      </w:r>
    </w:p>
    <w:p w:rsidR="000E6543" w:rsidRDefault="000E6543" w:rsidP="00D85C62">
      <w:r>
        <w:t xml:space="preserve">„Chlape, co seš proti Šabatovi tak </w:t>
      </w:r>
      <w:proofErr w:type="spellStart"/>
      <w:r>
        <w:t>zaujatej</w:t>
      </w:r>
      <w:proofErr w:type="spellEnd"/>
      <w:r>
        <w:t xml:space="preserve">? Jak to víš, že je </w:t>
      </w:r>
      <w:proofErr w:type="spellStart"/>
      <w:r>
        <w:t>takovej</w:t>
      </w:r>
      <w:proofErr w:type="spellEnd"/>
      <w:r>
        <w:t xml:space="preserve"> posera?“ řekl Vahař.</w:t>
      </w:r>
    </w:p>
    <w:p w:rsidR="000E6543" w:rsidRDefault="000E6543" w:rsidP="00D85C62">
      <w:r>
        <w:t>„ A ty to nevíš?“</w:t>
      </w:r>
    </w:p>
    <w:p w:rsidR="000E6543" w:rsidRDefault="000E6543" w:rsidP="00D85C62">
      <w:r>
        <w:t xml:space="preserve">„ Já </w:t>
      </w:r>
      <w:proofErr w:type="spellStart"/>
      <w:r>
        <w:t>vim</w:t>
      </w:r>
      <w:proofErr w:type="spellEnd"/>
      <w:r>
        <w:t xml:space="preserve">, že </w:t>
      </w:r>
      <w:proofErr w:type="spellStart"/>
      <w:r>
        <w:t>mýho</w:t>
      </w:r>
      <w:proofErr w:type="spellEnd"/>
      <w:r>
        <w:t xml:space="preserve"> otce </w:t>
      </w:r>
      <w:proofErr w:type="spellStart"/>
      <w:r>
        <w:t>vytáh</w:t>
      </w:r>
      <w:proofErr w:type="spellEnd"/>
      <w:r>
        <w:t xml:space="preserve"> skoro z koncentráku,“ řekl Vahař.</w:t>
      </w:r>
    </w:p>
    <w:p w:rsidR="000E6543" w:rsidRPr="00D34F16" w:rsidRDefault="00563792" w:rsidP="000E6543">
      <w:pPr>
        <w:rPr>
          <w:i/>
        </w:rPr>
      </w:pPr>
      <w:r>
        <w:rPr>
          <w:i/>
        </w:rPr>
        <w:t>(Škvorecký, Josef.</w:t>
      </w:r>
      <w:r w:rsidR="000E6543" w:rsidRPr="00D34F16">
        <w:rPr>
          <w:i/>
        </w:rPr>
        <w:t xml:space="preserve"> Zbabělc</w:t>
      </w:r>
      <w:r w:rsidR="00D34F16">
        <w:rPr>
          <w:i/>
        </w:rPr>
        <w:t xml:space="preserve">i. </w:t>
      </w:r>
      <w:r>
        <w:rPr>
          <w:i/>
        </w:rPr>
        <w:t>3. vydání.</w:t>
      </w:r>
      <w:r w:rsidR="000E6543" w:rsidRPr="00D34F16">
        <w:rPr>
          <w:i/>
        </w:rPr>
        <w:t xml:space="preserve"> Praha, </w:t>
      </w:r>
      <w:r>
        <w:rPr>
          <w:i/>
        </w:rPr>
        <w:t>Č</w:t>
      </w:r>
      <w:r w:rsidR="000E6543" w:rsidRPr="00D34F16">
        <w:rPr>
          <w:i/>
        </w:rPr>
        <w:t>eskoslovenský spisovatel</w:t>
      </w:r>
      <w:r w:rsidR="00D34F16">
        <w:rPr>
          <w:i/>
        </w:rPr>
        <w:t>.</w:t>
      </w:r>
      <w:r w:rsidR="000E6543" w:rsidRPr="00D34F16">
        <w:rPr>
          <w:i/>
        </w:rPr>
        <w:t xml:space="preserve"> 1958, str.</w:t>
      </w:r>
      <w:r w:rsidR="00D34F16">
        <w:rPr>
          <w:i/>
        </w:rPr>
        <w:t xml:space="preserve"> </w:t>
      </w:r>
      <w:r w:rsidR="000E6543" w:rsidRPr="00D34F16">
        <w:rPr>
          <w:i/>
        </w:rPr>
        <w:t>96-97)</w:t>
      </w:r>
    </w:p>
    <w:p w:rsidR="00D34F16" w:rsidRDefault="00D34F16" w:rsidP="000E6543">
      <w:pPr>
        <w:rPr>
          <w:b/>
        </w:rPr>
      </w:pPr>
    </w:p>
    <w:p w:rsidR="000E6543" w:rsidRPr="00D34F16" w:rsidRDefault="00D34F16" w:rsidP="000E6543">
      <w:pPr>
        <w:rPr>
          <w:b/>
        </w:rPr>
      </w:pPr>
      <w:r w:rsidRPr="00D34F16">
        <w:rPr>
          <w:b/>
        </w:rPr>
        <w:t>OTÁZKY:</w:t>
      </w:r>
    </w:p>
    <w:p w:rsidR="000E6543" w:rsidRDefault="000E6543" w:rsidP="000E6543">
      <w:pPr>
        <w:pStyle w:val="Odstavecseseznamem"/>
        <w:numPr>
          <w:ilvl w:val="0"/>
          <w:numId w:val="10"/>
        </w:numPr>
        <w:rPr>
          <w:color w:val="C00000"/>
        </w:rPr>
      </w:pPr>
      <w:r w:rsidRPr="00091944">
        <w:rPr>
          <w:color w:val="C00000"/>
        </w:rPr>
        <w:t>Podle funkce díla urči jeho typ</w:t>
      </w:r>
      <w:r>
        <w:rPr>
          <w:color w:val="C00000"/>
        </w:rPr>
        <w:t>:</w:t>
      </w:r>
    </w:p>
    <w:p w:rsidR="000E6543" w:rsidRPr="00091944" w:rsidRDefault="000E6543" w:rsidP="000E654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0E6543" w:rsidRPr="00091944" w:rsidRDefault="000E6543" w:rsidP="000E6543">
      <w:pPr>
        <w:pStyle w:val="Odstavecseseznamem"/>
        <w:numPr>
          <w:ilvl w:val="0"/>
          <w:numId w:val="10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0E6543" w:rsidRDefault="000E6543" w:rsidP="000E654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0E6543" w:rsidRDefault="000E6543" w:rsidP="000E6543">
      <w:pPr>
        <w:pStyle w:val="Odstavecseseznamem"/>
        <w:numPr>
          <w:ilvl w:val="0"/>
          <w:numId w:val="10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0E6543" w:rsidRDefault="000E6543" w:rsidP="000E654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0E6543" w:rsidRPr="00883D85" w:rsidRDefault="000E6543" w:rsidP="000E6543">
      <w:pPr>
        <w:pStyle w:val="Odstavecseseznamem"/>
        <w:numPr>
          <w:ilvl w:val="0"/>
          <w:numId w:val="10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0E6543" w:rsidRDefault="00D34F16" w:rsidP="000E6543">
      <w:pPr>
        <w:rPr>
          <w:color w:val="C00000"/>
        </w:rPr>
      </w:pPr>
      <w:r>
        <w:rPr>
          <w:color w:val="C00000"/>
        </w:rPr>
        <w:t xml:space="preserve">  </w:t>
      </w:r>
      <w:r w:rsidR="000E6543">
        <w:rPr>
          <w:color w:val="C00000"/>
        </w:rPr>
        <w:t xml:space="preserve">  V.</w:t>
      </w:r>
      <w:r w:rsidR="000E6543">
        <w:rPr>
          <w:color w:val="C00000"/>
        </w:rPr>
        <w:tab/>
        <w:t xml:space="preserve">       TEMATICKÝ PLÁN: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 xml:space="preserve">a) Uveď námět díla ……………………………………………………………………………………………………………………………………..  b) </w:t>
      </w:r>
      <w:proofErr w:type="gramStart"/>
      <w:r>
        <w:rPr>
          <w:color w:val="C00000"/>
        </w:rPr>
        <w:t>Vyjádři  téma</w:t>
      </w:r>
      <w:proofErr w:type="gramEnd"/>
      <w:r>
        <w:rPr>
          <w:color w:val="C00000"/>
        </w:rPr>
        <w:t xml:space="preserve"> díla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lastRenderedPageBreak/>
        <w:t>c)Charakterizuj prostředí, v němž se děj odehrává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0E6543" w:rsidRDefault="000E6543" w:rsidP="000E6543">
      <w:pPr>
        <w:ind w:left="402" w:firstLine="708"/>
        <w:rPr>
          <w:color w:val="C00000"/>
        </w:rPr>
      </w:pPr>
    </w:p>
    <w:p w:rsidR="000E6543" w:rsidRPr="00D34F16" w:rsidRDefault="000E6543" w:rsidP="00D34F16">
      <w:pPr>
        <w:pStyle w:val="Odstavecseseznamem"/>
        <w:numPr>
          <w:ilvl w:val="0"/>
          <w:numId w:val="16"/>
        </w:numPr>
        <w:rPr>
          <w:color w:val="C00000"/>
        </w:rPr>
      </w:pPr>
      <w:r w:rsidRPr="00D34F16">
        <w:rPr>
          <w:color w:val="C00000"/>
        </w:rPr>
        <w:t>KOMPOZIČNÍ PLÁN:</w:t>
      </w:r>
    </w:p>
    <w:p w:rsidR="000E6543" w:rsidRDefault="000E6543" w:rsidP="000E654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0E6543" w:rsidRDefault="000E6543" w:rsidP="000E654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0E6543" w:rsidRDefault="000E6543" w:rsidP="000E654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0E6543" w:rsidRDefault="000E6543" w:rsidP="000E6543">
      <w:pPr>
        <w:ind w:left="1110"/>
        <w:rPr>
          <w:color w:val="C00000"/>
        </w:rPr>
      </w:pPr>
    </w:p>
    <w:p w:rsidR="000E6543" w:rsidRPr="00D34F16" w:rsidRDefault="000E6543" w:rsidP="00D34F16">
      <w:pPr>
        <w:pStyle w:val="Odstavecseseznamem"/>
        <w:numPr>
          <w:ilvl w:val="0"/>
          <w:numId w:val="16"/>
        </w:numPr>
        <w:rPr>
          <w:color w:val="C00000"/>
        </w:rPr>
      </w:pPr>
      <w:r w:rsidRPr="00D34F16">
        <w:rPr>
          <w:color w:val="C00000"/>
        </w:rPr>
        <w:t>JAZYKOVÝ PLÁN:</w:t>
      </w:r>
    </w:p>
    <w:p w:rsidR="000E6543" w:rsidRDefault="000E6543" w:rsidP="000E6543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0E6543" w:rsidRDefault="000E6543" w:rsidP="000E654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0E6543" w:rsidRDefault="000E6543" w:rsidP="000E6543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0E6543" w:rsidRDefault="000E6543" w:rsidP="000E654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0E6543" w:rsidRDefault="000E6543" w:rsidP="000E6543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0E6543" w:rsidRDefault="000E6543" w:rsidP="000E654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0E6543" w:rsidRDefault="000E6543" w:rsidP="000E6543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0E6543" w:rsidRDefault="000E6543" w:rsidP="000E654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0E6543" w:rsidRDefault="000E6543" w:rsidP="000E6543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0E6543" w:rsidRDefault="000E6543" w:rsidP="000E654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0E6543" w:rsidRDefault="000E6543" w:rsidP="000E6543">
      <w:pPr>
        <w:pStyle w:val="Odstavecseseznamem"/>
        <w:ind w:left="1470"/>
        <w:rPr>
          <w:color w:val="C00000"/>
        </w:rPr>
      </w:pPr>
    </w:p>
    <w:p w:rsidR="00D34F16" w:rsidRDefault="00D34F16" w:rsidP="00D34F16">
      <w:pPr>
        <w:rPr>
          <w:color w:val="C00000"/>
        </w:rPr>
      </w:pPr>
    </w:p>
    <w:p w:rsidR="000E6543" w:rsidRPr="00563792" w:rsidRDefault="000E6543" w:rsidP="000E6543">
      <w:pPr>
        <w:rPr>
          <w:b/>
          <w:color w:val="000000" w:themeColor="text1"/>
        </w:rPr>
      </w:pPr>
      <w:r w:rsidRPr="00D34F16">
        <w:rPr>
          <w:b/>
          <w:color w:val="000000" w:themeColor="text1"/>
        </w:rPr>
        <w:lastRenderedPageBreak/>
        <w:t>ŘEŠENÍ:</w:t>
      </w:r>
    </w:p>
    <w:p w:rsidR="000E6543" w:rsidRPr="000E6543" w:rsidRDefault="000E6543" w:rsidP="000E3965">
      <w:pPr>
        <w:pStyle w:val="Odstavecseseznamem"/>
        <w:numPr>
          <w:ilvl w:val="0"/>
          <w:numId w:val="13"/>
        </w:numPr>
        <w:jc w:val="both"/>
        <w:rPr>
          <w:color w:val="000000" w:themeColor="text1"/>
        </w:rPr>
      </w:pPr>
      <w:r w:rsidRPr="000E6543">
        <w:rPr>
          <w:color w:val="000000" w:themeColor="text1"/>
        </w:rPr>
        <w:t xml:space="preserve">Podle funkce díla urči jeho typ: </w:t>
      </w:r>
    </w:p>
    <w:p w:rsidR="000E6543" w:rsidRPr="007A4DF7" w:rsidRDefault="000E6543" w:rsidP="000E3965">
      <w:pPr>
        <w:pStyle w:val="Odstavecseseznamem"/>
        <w:ind w:left="1080"/>
        <w:jc w:val="both"/>
        <w:rPr>
          <w:i/>
          <w:color w:val="00B050"/>
        </w:rPr>
      </w:pPr>
      <w:r w:rsidRPr="007A4DF7">
        <w:rPr>
          <w:i/>
          <w:color w:val="00B050"/>
        </w:rPr>
        <w:t>literatura krásná</w:t>
      </w:r>
    </w:p>
    <w:p w:rsidR="000E6543" w:rsidRDefault="000E6543" w:rsidP="000E3965">
      <w:pPr>
        <w:pStyle w:val="Odstavecseseznamem"/>
        <w:numPr>
          <w:ilvl w:val="0"/>
          <w:numId w:val="13"/>
        </w:numPr>
        <w:jc w:val="both"/>
        <w:rPr>
          <w:color w:val="000000" w:themeColor="text1"/>
        </w:rPr>
      </w:pPr>
      <w:r w:rsidRPr="004D0066">
        <w:rPr>
          <w:color w:val="000000" w:themeColor="text1"/>
        </w:rPr>
        <w:t xml:space="preserve">Definuj literární druh: </w:t>
      </w:r>
    </w:p>
    <w:p w:rsidR="007A4DF7" w:rsidRPr="007A4DF7" w:rsidRDefault="007A4DF7" w:rsidP="000E3965">
      <w:pPr>
        <w:pStyle w:val="Odstavecseseznamem"/>
        <w:shd w:val="clear" w:color="auto" w:fill="FAFAFA"/>
        <w:spacing w:before="100" w:beforeAutospacing="1" w:after="100" w:afterAutospacing="1" w:line="360" w:lineRule="atLeast"/>
        <w:ind w:left="1080" w:right="30"/>
        <w:jc w:val="both"/>
        <w:rPr>
          <w:color w:val="000000" w:themeColor="text1"/>
        </w:rPr>
      </w:pPr>
      <w:r w:rsidRPr="007A4DF7">
        <w:rPr>
          <w:rFonts w:eastAsia="Times New Roman" w:cs="Times New Roman"/>
          <w:i/>
          <w:color w:val="00B050"/>
        </w:rPr>
        <w:t>Epické dílo, výňatek zachycuje souvislý děj, text je členěn na věty a odstavce, výrazovou formou je tedy próza.</w:t>
      </w:r>
    </w:p>
    <w:p w:rsidR="000E6543" w:rsidRPr="000E6543" w:rsidRDefault="000E6543" w:rsidP="000E3965">
      <w:pPr>
        <w:ind w:left="1134" w:hanging="774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lll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Pr="000E6543">
        <w:rPr>
          <w:color w:val="000000" w:themeColor="text1"/>
        </w:rPr>
        <w:t>Urči a popiš literární žánr:</w:t>
      </w:r>
    </w:p>
    <w:p w:rsidR="000E6543" w:rsidRPr="004D0066" w:rsidRDefault="000E6543" w:rsidP="000E3965">
      <w:pPr>
        <w:pStyle w:val="Odstavecseseznamem"/>
        <w:ind w:left="1080"/>
        <w:jc w:val="both"/>
        <w:rPr>
          <w:i/>
          <w:color w:val="00B050"/>
        </w:rPr>
      </w:pPr>
      <w:r w:rsidRPr="004D0066">
        <w:rPr>
          <w:i/>
          <w:color w:val="00B050"/>
        </w:rPr>
        <w:t>generační román</w:t>
      </w:r>
    </w:p>
    <w:p w:rsidR="000E6543" w:rsidRPr="000E6543" w:rsidRDefault="000E6543" w:rsidP="000E3965">
      <w:pPr>
        <w:ind w:left="993" w:hanging="633"/>
        <w:jc w:val="both"/>
        <w:rPr>
          <w:color w:val="000000" w:themeColor="text1"/>
        </w:rPr>
      </w:pPr>
      <w:r>
        <w:rPr>
          <w:color w:val="000000" w:themeColor="text1"/>
        </w:rPr>
        <w:t>IV.</w:t>
      </w:r>
      <w:r>
        <w:rPr>
          <w:color w:val="000000" w:themeColor="text1"/>
        </w:rPr>
        <w:tab/>
        <w:t xml:space="preserve"> </w:t>
      </w:r>
      <w:r w:rsidRPr="000E6543">
        <w:rPr>
          <w:color w:val="000000" w:themeColor="text1"/>
        </w:rPr>
        <w:t>Uveď informace o autorovi (období tvorby;  případně směr, skupina apod.)</w:t>
      </w:r>
    </w:p>
    <w:p w:rsidR="000E6543" w:rsidRPr="0094029D" w:rsidRDefault="00563792" w:rsidP="00563792">
      <w:pPr>
        <w:ind w:left="285" w:firstLine="708"/>
        <w:jc w:val="both"/>
        <w:rPr>
          <w:i/>
          <w:color w:val="00B050"/>
        </w:rPr>
      </w:pPr>
      <w:r>
        <w:rPr>
          <w:i/>
          <w:color w:val="00B050"/>
        </w:rPr>
        <w:t>P</w:t>
      </w:r>
      <w:r w:rsidR="000E6543">
        <w:rPr>
          <w:i/>
          <w:color w:val="00B050"/>
        </w:rPr>
        <w:t>ředstavitel poválečné prózy, poté představitel normalizační exilové literatury</w:t>
      </w:r>
    </w:p>
    <w:p w:rsidR="000E6543" w:rsidRPr="004D0066" w:rsidRDefault="000E6543" w:rsidP="000E3965">
      <w:pPr>
        <w:jc w:val="both"/>
        <w:rPr>
          <w:color w:val="000000" w:themeColor="text1"/>
        </w:rPr>
      </w:pPr>
      <w:r w:rsidRPr="004D0066">
        <w:rPr>
          <w:color w:val="000000" w:themeColor="text1"/>
        </w:rPr>
        <w:t xml:space="preserve">        V.</w:t>
      </w:r>
      <w:r w:rsidRPr="004D0066">
        <w:rPr>
          <w:color w:val="000000" w:themeColor="text1"/>
        </w:rPr>
        <w:tab/>
        <w:t xml:space="preserve">       TEMATICKÝ PLÁN:</w:t>
      </w:r>
    </w:p>
    <w:p w:rsidR="000E6543" w:rsidRDefault="00563792" w:rsidP="000E3965">
      <w:pPr>
        <w:ind w:left="1110"/>
        <w:jc w:val="both"/>
        <w:rPr>
          <w:color w:val="000000" w:themeColor="text1"/>
        </w:rPr>
      </w:pPr>
      <w:r>
        <w:rPr>
          <w:color w:val="000000" w:themeColor="text1"/>
        </w:rPr>
        <w:t>a)</w:t>
      </w:r>
      <w:r>
        <w:rPr>
          <w:color w:val="000000" w:themeColor="text1"/>
        </w:rPr>
        <w:tab/>
      </w:r>
      <w:r w:rsidR="000E6543" w:rsidRPr="004D0066">
        <w:rPr>
          <w:color w:val="000000" w:themeColor="text1"/>
        </w:rPr>
        <w:t>Uveď námět díla</w:t>
      </w:r>
      <w:r w:rsidR="000E6543">
        <w:rPr>
          <w:color w:val="000000" w:themeColor="text1"/>
        </w:rPr>
        <w:t>:</w:t>
      </w:r>
    </w:p>
    <w:p w:rsidR="000E6543" w:rsidRDefault="000E6543" w:rsidP="000E3965">
      <w:pPr>
        <w:ind w:left="1110"/>
        <w:jc w:val="both"/>
        <w:rPr>
          <w:color w:val="000000" w:themeColor="text1"/>
        </w:rPr>
      </w:pPr>
      <w:r>
        <w:rPr>
          <w:i/>
          <w:color w:val="00B050"/>
        </w:rPr>
        <w:t>pocity maloměstské mládeže v posledních dnech 2.</w:t>
      </w:r>
      <w:r w:rsidR="007A2874">
        <w:rPr>
          <w:i/>
          <w:color w:val="00B050"/>
        </w:rPr>
        <w:t xml:space="preserve"> </w:t>
      </w:r>
      <w:r>
        <w:rPr>
          <w:i/>
          <w:color w:val="00B050"/>
        </w:rPr>
        <w:t>sv.</w:t>
      </w:r>
      <w:r w:rsidR="007A2874">
        <w:rPr>
          <w:i/>
          <w:color w:val="00B050"/>
        </w:rPr>
        <w:t xml:space="preserve"> </w:t>
      </w:r>
      <w:r>
        <w:rPr>
          <w:i/>
          <w:color w:val="00B050"/>
        </w:rPr>
        <w:t>války</w:t>
      </w:r>
      <w:r w:rsidRPr="004D0066">
        <w:rPr>
          <w:color w:val="000000" w:themeColor="text1"/>
        </w:rPr>
        <w:t xml:space="preserve"> </w:t>
      </w:r>
    </w:p>
    <w:p w:rsidR="000E6543" w:rsidRDefault="00563792" w:rsidP="000E3965">
      <w:pPr>
        <w:ind w:left="1110"/>
        <w:jc w:val="both"/>
        <w:rPr>
          <w:color w:val="000000" w:themeColor="text1"/>
        </w:rPr>
      </w:pPr>
      <w:r>
        <w:rPr>
          <w:color w:val="000000" w:themeColor="text1"/>
        </w:rPr>
        <w:t>b)</w:t>
      </w:r>
      <w:r>
        <w:rPr>
          <w:color w:val="000000" w:themeColor="text1"/>
        </w:rPr>
        <w:tab/>
        <w:t>Vyjádři</w:t>
      </w:r>
      <w:r w:rsidR="000E6543" w:rsidRPr="004D0066">
        <w:rPr>
          <w:color w:val="000000" w:themeColor="text1"/>
        </w:rPr>
        <w:t xml:space="preserve"> téma díla</w:t>
      </w:r>
      <w:r w:rsidR="000E6543">
        <w:rPr>
          <w:color w:val="000000" w:themeColor="text1"/>
        </w:rPr>
        <w:t>:</w:t>
      </w:r>
    </w:p>
    <w:p w:rsidR="000E6543" w:rsidRPr="004D0066" w:rsidRDefault="000E6543" w:rsidP="000E3965">
      <w:pPr>
        <w:ind w:left="1110"/>
        <w:jc w:val="both"/>
        <w:rPr>
          <w:color w:val="000000" w:themeColor="text1"/>
        </w:rPr>
      </w:pPr>
      <w:r>
        <w:rPr>
          <w:i/>
          <w:color w:val="00B050"/>
        </w:rPr>
        <w:t>generační rozdíly v prožívání konce války</w:t>
      </w:r>
    </w:p>
    <w:p w:rsidR="000E6543" w:rsidRDefault="000E6543" w:rsidP="000E3965">
      <w:pPr>
        <w:ind w:left="1110"/>
        <w:jc w:val="both"/>
        <w:rPr>
          <w:color w:val="000000" w:themeColor="text1"/>
        </w:rPr>
      </w:pPr>
      <w:r w:rsidRPr="004D0066">
        <w:rPr>
          <w:color w:val="000000" w:themeColor="text1"/>
        </w:rPr>
        <w:t>c)</w:t>
      </w:r>
      <w:r w:rsidR="00563792">
        <w:rPr>
          <w:color w:val="000000" w:themeColor="text1"/>
        </w:rPr>
        <w:tab/>
      </w:r>
      <w:r w:rsidRPr="004D0066">
        <w:rPr>
          <w:color w:val="000000" w:themeColor="text1"/>
        </w:rPr>
        <w:t>Charakterizuj prostředí, v němž se děj odehrává</w:t>
      </w:r>
      <w:r>
        <w:rPr>
          <w:color w:val="000000" w:themeColor="text1"/>
        </w:rPr>
        <w:t>:</w:t>
      </w:r>
    </w:p>
    <w:p w:rsidR="000E6543" w:rsidRPr="00A2204F" w:rsidRDefault="007A2874" w:rsidP="000E3965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 xml:space="preserve">období mezi </w:t>
      </w:r>
      <w:r w:rsidR="000E6543">
        <w:rPr>
          <w:i/>
          <w:color w:val="00B050"/>
        </w:rPr>
        <w:t>4. a 11. květnem ve východočeském Kostelci, děj je zarámován mezi zkouškou kapely jejím vystoupením</w:t>
      </w:r>
    </w:p>
    <w:p w:rsidR="000E6543" w:rsidRPr="00563792" w:rsidRDefault="000E6543" w:rsidP="00563792">
      <w:pPr>
        <w:pStyle w:val="Odstavecseseznamem"/>
        <w:numPr>
          <w:ilvl w:val="0"/>
          <w:numId w:val="17"/>
        </w:numPr>
        <w:jc w:val="both"/>
        <w:rPr>
          <w:color w:val="000000" w:themeColor="text1"/>
        </w:rPr>
      </w:pPr>
      <w:r w:rsidRPr="00563792">
        <w:rPr>
          <w:color w:val="000000" w:themeColor="text1"/>
        </w:rPr>
        <w:t>Pomocí ukázky vyjmenuj postavy, rozliš hlavní a vedlejší, literární typ</w:t>
      </w:r>
    </w:p>
    <w:p w:rsidR="000E6543" w:rsidRPr="00563792" w:rsidRDefault="000E6543" w:rsidP="00563792">
      <w:pPr>
        <w:ind w:left="1110"/>
        <w:jc w:val="both"/>
        <w:rPr>
          <w:i/>
          <w:color w:val="00B050"/>
        </w:rPr>
      </w:pPr>
      <w:r w:rsidRPr="00563792">
        <w:rPr>
          <w:b/>
          <w:i/>
          <w:color w:val="00B050"/>
        </w:rPr>
        <w:t>Dany Smiřický</w:t>
      </w:r>
      <w:r w:rsidR="00563792">
        <w:rPr>
          <w:i/>
          <w:color w:val="00B050"/>
        </w:rPr>
        <w:t xml:space="preserve"> – autobiografická postava</w:t>
      </w:r>
      <w:r w:rsidRPr="00563792">
        <w:rPr>
          <w:i/>
          <w:color w:val="00B050"/>
        </w:rPr>
        <w:t>, citlivý gymnazista s pubertálními projevy chování, rádoby cynický, v kapele hraje na saxofon, deklaruje zvýšený zájem o něžné pohlaví, především o Irenu</w:t>
      </w:r>
    </w:p>
    <w:p w:rsidR="000E6543" w:rsidRPr="00563792" w:rsidRDefault="000E6543" w:rsidP="00563792">
      <w:pPr>
        <w:ind w:left="1110"/>
        <w:jc w:val="both"/>
        <w:rPr>
          <w:i/>
          <w:color w:val="00B050"/>
        </w:rPr>
      </w:pPr>
      <w:r w:rsidRPr="00563792">
        <w:rPr>
          <w:i/>
          <w:color w:val="00B050"/>
        </w:rPr>
        <w:t xml:space="preserve">Vedlejší – </w:t>
      </w:r>
      <w:proofErr w:type="spellStart"/>
      <w:r w:rsidRPr="00563792">
        <w:rPr>
          <w:b/>
          <w:i/>
          <w:color w:val="00B050"/>
        </w:rPr>
        <w:t>Danyho</w:t>
      </w:r>
      <w:proofErr w:type="spellEnd"/>
      <w:r w:rsidRPr="00563792">
        <w:rPr>
          <w:b/>
          <w:i/>
          <w:color w:val="00B050"/>
        </w:rPr>
        <w:t xml:space="preserve"> kamarádi a </w:t>
      </w:r>
      <w:proofErr w:type="gramStart"/>
      <w:r w:rsidRPr="00563792">
        <w:rPr>
          <w:b/>
          <w:i/>
          <w:color w:val="00B050"/>
        </w:rPr>
        <w:t>muzikanti</w:t>
      </w:r>
      <w:proofErr w:type="gramEnd"/>
      <w:r w:rsidRPr="00563792">
        <w:rPr>
          <w:i/>
          <w:color w:val="00B050"/>
        </w:rPr>
        <w:t xml:space="preserve"> –</w:t>
      </w:r>
      <w:proofErr w:type="gramStart"/>
      <w:r w:rsidRPr="00563792">
        <w:rPr>
          <w:i/>
          <w:color w:val="00B050"/>
        </w:rPr>
        <w:t>např.</w:t>
      </w:r>
      <w:proofErr w:type="gramEnd"/>
      <w:r w:rsidRPr="00563792">
        <w:rPr>
          <w:i/>
          <w:color w:val="00B050"/>
        </w:rPr>
        <w:t xml:space="preserve"> trumpetista </w:t>
      </w:r>
      <w:proofErr w:type="spellStart"/>
      <w:r w:rsidRPr="00563792">
        <w:rPr>
          <w:i/>
          <w:color w:val="00B050"/>
        </w:rPr>
        <w:t>Benno</w:t>
      </w:r>
      <w:proofErr w:type="spellEnd"/>
      <w:r w:rsidRPr="00563792">
        <w:rPr>
          <w:i/>
          <w:color w:val="00B050"/>
        </w:rPr>
        <w:t xml:space="preserve"> Mánes (tlouštík), pianista Forda, kytarista </w:t>
      </w:r>
      <w:proofErr w:type="spellStart"/>
      <w:r w:rsidRPr="00563792">
        <w:rPr>
          <w:i/>
          <w:color w:val="00B050"/>
        </w:rPr>
        <w:t>Harýk</w:t>
      </w:r>
      <w:proofErr w:type="spellEnd"/>
      <w:r w:rsidRPr="00563792">
        <w:rPr>
          <w:i/>
          <w:color w:val="00B050"/>
        </w:rPr>
        <w:t xml:space="preserve"> – všichni podobnou pózu.</w:t>
      </w:r>
    </w:p>
    <w:p w:rsidR="000E6543" w:rsidRPr="00563792" w:rsidRDefault="000E6543" w:rsidP="00563792">
      <w:pPr>
        <w:ind w:left="1110"/>
        <w:jc w:val="both"/>
        <w:rPr>
          <w:i/>
          <w:color w:val="00B050"/>
        </w:rPr>
      </w:pPr>
      <w:r w:rsidRPr="00563792">
        <w:rPr>
          <w:i/>
          <w:color w:val="00B050"/>
        </w:rPr>
        <w:t>Jejich přezdívky a zájem západní hudbu jsou v souladu s dobovým trendem, jejich postoje vyjadřují kontrast k přízemnímu a opatrnému chování maloměšťáků</w:t>
      </w:r>
    </w:p>
    <w:p w:rsidR="000E6543" w:rsidRPr="00563792" w:rsidRDefault="000E6543" w:rsidP="00563792">
      <w:pPr>
        <w:pStyle w:val="Odstavecseseznamem"/>
        <w:numPr>
          <w:ilvl w:val="0"/>
          <w:numId w:val="17"/>
        </w:numPr>
        <w:jc w:val="both"/>
        <w:rPr>
          <w:color w:val="000000" w:themeColor="text1"/>
        </w:rPr>
      </w:pPr>
      <w:r w:rsidRPr="00563792">
        <w:rPr>
          <w:color w:val="000000" w:themeColor="text1"/>
        </w:rPr>
        <w:t>Definuj postavení autora</w:t>
      </w:r>
    </w:p>
    <w:p w:rsidR="00563792" w:rsidRDefault="007A2874" w:rsidP="00563792">
      <w:pPr>
        <w:ind w:left="1110"/>
        <w:jc w:val="both"/>
        <w:rPr>
          <w:color w:val="00B050"/>
        </w:rPr>
      </w:pPr>
      <w:r>
        <w:rPr>
          <w:i/>
          <w:color w:val="00B050"/>
        </w:rPr>
        <w:t>vyprávění</w:t>
      </w:r>
      <w:r w:rsidR="000E6543" w:rsidRPr="007A2874">
        <w:rPr>
          <w:i/>
          <w:color w:val="00B050"/>
        </w:rPr>
        <w:t xml:space="preserve"> v</w:t>
      </w:r>
      <w:r w:rsidRPr="007A2874">
        <w:rPr>
          <w:i/>
          <w:color w:val="00B050"/>
        </w:rPr>
        <w:t> </w:t>
      </w:r>
      <w:proofErr w:type="spellStart"/>
      <w:r w:rsidR="000E6543" w:rsidRPr="007A2874">
        <w:rPr>
          <w:i/>
          <w:color w:val="00B050"/>
        </w:rPr>
        <w:t>ich</w:t>
      </w:r>
      <w:proofErr w:type="spellEnd"/>
      <w:r w:rsidRPr="007A2874">
        <w:rPr>
          <w:i/>
          <w:color w:val="00B050"/>
        </w:rPr>
        <w:t xml:space="preserve"> </w:t>
      </w:r>
      <w:r w:rsidR="000E6543" w:rsidRPr="007A2874">
        <w:rPr>
          <w:i/>
          <w:color w:val="00B050"/>
        </w:rPr>
        <w:t>- formě, vysoká míra</w:t>
      </w:r>
      <w:r w:rsidR="000E6543" w:rsidRPr="004D65DD">
        <w:rPr>
          <w:color w:val="00B050"/>
        </w:rPr>
        <w:t xml:space="preserve"> </w:t>
      </w:r>
      <w:r w:rsidR="00563792">
        <w:rPr>
          <w:color w:val="00B050"/>
        </w:rPr>
        <w:t>autobiografičnosti</w:t>
      </w:r>
    </w:p>
    <w:p w:rsidR="000E6543" w:rsidRPr="00563792" w:rsidRDefault="000E6543" w:rsidP="00563792">
      <w:pPr>
        <w:pStyle w:val="Odstavecseseznamem"/>
        <w:numPr>
          <w:ilvl w:val="0"/>
          <w:numId w:val="17"/>
        </w:numPr>
        <w:jc w:val="both"/>
        <w:rPr>
          <w:color w:val="000000" w:themeColor="text1"/>
        </w:rPr>
      </w:pPr>
      <w:r w:rsidRPr="00563792">
        <w:rPr>
          <w:color w:val="000000" w:themeColor="text1"/>
        </w:rPr>
        <w:t xml:space="preserve">Odhadni pojetí díla (tragika, komika, </w:t>
      </w:r>
      <w:proofErr w:type="spellStart"/>
      <w:r w:rsidRPr="00563792">
        <w:rPr>
          <w:color w:val="000000" w:themeColor="text1"/>
        </w:rPr>
        <w:t>idylizace</w:t>
      </w:r>
      <w:proofErr w:type="spellEnd"/>
      <w:r w:rsidRPr="00563792">
        <w:rPr>
          <w:color w:val="000000" w:themeColor="text1"/>
        </w:rPr>
        <w:t>, heroizace)</w:t>
      </w:r>
    </w:p>
    <w:p w:rsidR="000E6543" w:rsidRPr="007A2874" w:rsidRDefault="000E6543" w:rsidP="000E3965">
      <w:pPr>
        <w:ind w:left="1110"/>
        <w:jc w:val="both"/>
        <w:rPr>
          <w:i/>
          <w:color w:val="00B050"/>
        </w:rPr>
      </w:pPr>
      <w:r w:rsidRPr="007A2874">
        <w:rPr>
          <w:i/>
          <w:color w:val="00B050"/>
        </w:rPr>
        <w:lastRenderedPageBreak/>
        <w:t xml:space="preserve">Ojedinělý </w:t>
      </w:r>
      <w:r w:rsidR="007A2874" w:rsidRPr="007A2874">
        <w:rPr>
          <w:i/>
          <w:color w:val="00B050"/>
        </w:rPr>
        <w:t>pokus</w:t>
      </w:r>
      <w:r w:rsidRPr="007A2874">
        <w:rPr>
          <w:i/>
          <w:color w:val="00B050"/>
        </w:rPr>
        <w:t xml:space="preserve"> v  rámci literatury padesátých let (vznik díla 1948/49, vyšlo 1958)o zaznamenání okamžiku české historie bez patosu. Postavy jsou plastičtější, psychol</w:t>
      </w:r>
      <w:r w:rsidR="00685C3C" w:rsidRPr="007A2874">
        <w:rPr>
          <w:i/>
          <w:color w:val="00B050"/>
        </w:rPr>
        <w:t>ogicky</w:t>
      </w:r>
      <w:r w:rsidRPr="007A2874">
        <w:rPr>
          <w:i/>
          <w:color w:val="00B050"/>
        </w:rPr>
        <w:t xml:space="preserve">. </w:t>
      </w:r>
      <w:proofErr w:type="gramStart"/>
      <w:r w:rsidRPr="007A2874">
        <w:rPr>
          <w:i/>
          <w:color w:val="00B050"/>
        </w:rPr>
        <w:t>propracovanější</w:t>
      </w:r>
      <w:proofErr w:type="gramEnd"/>
      <w:r w:rsidRPr="007A2874">
        <w:rPr>
          <w:i/>
          <w:color w:val="00B050"/>
        </w:rPr>
        <w:t>, pojaty s úsměvným nadhledem a ironií, objevuje se parodie.</w:t>
      </w:r>
    </w:p>
    <w:p w:rsidR="000E6543" w:rsidRPr="000E3965" w:rsidRDefault="000E6543" w:rsidP="000E3965">
      <w:pPr>
        <w:pStyle w:val="Odstavecseseznamem"/>
        <w:numPr>
          <w:ilvl w:val="0"/>
          <w:numId w:val="10"/>
        </w:numPr>
        <w:jc w:val="both"/>
        <w:rPr>
          <w:color w:val="000000" w:themeColor="text1"/>
        </w:rPr>
      </w:pPr>
      <w:r w:rsidRPr="000E3965">
        <w:rPr>
          <w:color w:val="000000" w:themeColor="text1"/>
        </w:rPr>
        <w:t>KOMPOZIČNÍ PLÁN:</w:t>
      </w:r>
    </w:p>
    <w:p w:rsidR="000E6543" w:rsidRDefault="000E6543" w:rsidP="000E3965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D0066">
        <w:rPr>
          <w:color w:val="000000" w:themeColor="text1"/>
        </w:rPr>
        <w:t>Popiš strukturu díla (předmluva, kapitoly, doslov)</w:t>
      </w:r>
    </w:p>
    <w:p w:rsidR="000E6543" w:rsidRPr="007A2874" w:rsidRDefault="000E6543" w:rsidP="000E3965">
      <w:pPr>
        <w:ind w:left="1110"/>
        <w:jc w:val="both"/>
        <w:rPr>
          <w:i/>
          <w:color w:val="000000" w:themeColor="text1"/>
        </w:rPr>
      </w:pPr>
      <w:r w:rsidRPr="007A2874">
        <w:rPr>
          <w:i/>
          <w:color w:val="00B050"/>
        </w:rPr>
        <w:t>Příběh je zarámován jazzovou kapelou – začíná zkouškou kapely a končí jejím vystoupením na náměstí města Kostelce</w:t>
      </w:r>
      <w:r w:rsidRPr="007A2874">
        <w:rPr>
          <w:i/>
          <w:color w:val="000000" w:themeColor="text1"/>
        </w:rPr>
        <w:t>.</w:t>
      </w:r>
    </w:p>
    <w:p w:rsidR="000E6543" w:rsidRDefault="000E6543" w:rsidP="000E3965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D0066">
        <w:rPr>
          <w:color w:val="000000" w:themeColor="text1"/>
        </w:rPr>
        <w:t xml:space="preserve">Popiš formu vypravování, </w:t>
      </w:r>
      <w:proofErr w:type="gramStart"/>
      <w:r w:rsidRPr="004D0066">
        <w:rPr>
          <w:color w:val="000000" w:themeColor="text1"/>
        </w:rPr>
        <w:t>uspořádání  děje</w:t>
      </w:r>
      <w:proofErr w:type="gramEnd"/>
      <w:r w:rsidRPr="004D0066">
        <w:rPr>
          <w:color w:val="000000" w:themeColor="text1"/>
        </w:rPr>
        <w:t xml:space="preserve"> (chronologické …) a dějové napětí</w:t>
      </w:r>
    </w:p>
    <w:p w:rsidR="000E6543" w:rsidRPr="007A2874" w:rsidRDefault="000E6543" w:rsidP="000E3965">
      <w:pPr>
        <w:ind w:left="1110"/>
        <w:jc w:val="both"/>
        <w:rPr>
          <w:i/>
          <w:color w:val="00B050"/>
        </w:rPr>
      </w:pPr>
      <w:r w:rsidRPr="007A2874">
        <w:rPr>
          <w:i/>
          <w:color w:val="00B050"/>
        </w:rPr>
        <w:t>Vypravování příběhu je chronologické, napětí je gradován</w:t>
      </w:r>
      <w:r w:rsidR="007A2874">
        <w:rPr>
          <w:i/>
          <w:color w:val="00B050"/>
        </w:rPr>
        <w:t>o pomocí událostí, důležitější než děj j</w:t>
      </w:r>
      <w:r w:rsidRPr="007A2874">
        <w:rPr>
          <w:i/>
          <w:color w:val="00B050"/>
        </w:rPr>
        <w:t>sou však postoje postav, jde o analýzu životního pocitu mladé generace na pozadí velkých dějinných událostí</w:t>
      </w:r>
    </w:p>
    <w:p w:rsidR="000E6543" w:rsidRPr="000E3965" w:rsidRDefault="000E6543" w:rsidP="000E3965">
      <w:pPr>
        <w:pStyle w:val="Odstavecseseznamem"/>
        <w:numPr>
          <w:ilvl w:val="0"/>
          <w:numId w:val="10"/>
        </w:numPr>
        <w:jc w:val="both"/>
        <w:rPr>
          <w:color w:val="000000" w:themeColor="text1"/>
        </w:rPr>
      </w:pPr>
      <w:r w:rsidRPr="000E3965">
        <w:rPr>
          <w:color w:val="000000" w:themeColor="text1"/>
        </w:rPr>
        <w:t>JAZYKOVÝ PLÁN:</w:t>
      </w:r>
    </w:p>
    <w:p w:rsidR="000E6543" w:rsidRDefault="000E6543" w:rsidP="000E3965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4D0066">
        <w:rPr>
          <w:color w:val="000000" w:themeColor="text1"/>
        </w:rPr>
        <w:t>Na základě ukázky charakterizuj útvary jazyka v díle obsažené</w:t>
      </w:r>
    </w:p>
    <w:p w:rsidR="00C85BCE" w:rsidRPr="00C85BCE" w:rsidRDefault="00C85BCE" w:rsidP="000E3965">
      <w:pPr>
        <w:ind w:left="1110"/>
        <w:jc w:val="both"/>
        <w:rPr>
          <w:i/>
          <w:color w:val="000000" w:themeColor="text1"/>
        </w:rPr>
      </w:pPr>
      <w:r w:rsidRPr="00C85BCE">
        <w:rPr>
          <w:i/>
          <w:color w:val="00B050"/>
        </w:rPr>
        <w:t>Próza využívá postupů uměleckého stylu, obsahuje vyprávěcí a popisné postupy.</w:t>
      </w:r>
    </w:p>
    <w:p w:rsidR="000E6543" w:rsidRDefault="000E6543" w:rsidP="000E3965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4D0066">
        <w:rPr>
          <w:color w:val="000000" w:themeColor="text1"/>
        </w:rPr>
        <w:t>Popiš slovní zásobu díla</w:t>
      </w:r>
    </w:p>
    <w:p w:rsidR="000E6543" w:rsidRPr="00C85BCE" w:rsidRDefault="00C85BCE" w:rsidP="000E3965">
      <w:pPr>
        <w:ind w:left="1110"/>
        <w:jc w:val="both"/>
        <w:rPr>
          <w:i/>
          <w:color w:val="00B050"/>
        </w:rPr>
      </w:pPr>
      <w:r w:rsidRPr="00C85BCE">
        <w:rPr>
          <w:i/>
          <w:color w:val="00B050"/>
        </w:rPr>
        <w:t xml:space="preserve"> Jazyk plní příznakovou funkci, postavy jsou jím charakterizovány</w:t>
      </w:r>
      <w:r>
        <w:rPr>
          <w:i/>
          <w:color w:val="00B050"/>
        </w:rPr>
        <w:t xml:space="preserve">. </w:t>
      </w:r>
      <w:proofErr w:type="gramStart"/>
      <w:r w:rsidRPr="00C85BCE">
        <w:rPr>
          <w:i/>
          <w:color w:val="00B050"/>
        </w:rPr>
        <w:t xml:space="preserve">Autor </w:t>
      </w:r>
      <w:r>
        <w:rPr>
          <w:i/>
          <w:color w:val="00B050"/>
        </w:rPr>
        <w:t xml:space="preserve"> </w:t>
      </w:r>
      <w:r w:rsidRPr="00C85BCE">
        <w:rPr>
          <w:i/>
          <w:color w:val="00B050"/>
        </w:rPr>
        <w:t>používá</w:t>
      </w:r>
      <w:proofErr w:type="gramEnd"/>
      <w:r>
        <w:rPr>
          <w:i/>
          <w:color w:val="00B050"/>
        </w:rPr>
        <w:t xml:space="preserve"> spisovnou češtinu, v dialozích hovorový jazyk, také obecná čeština. Objevují se germanismy, slangové i vulgární výrazy. (viz rozbor v závěru)</w:t>
      </w:r>
    </w:p>
    <w:p w:rsidR="000E6543" w:rsidRDefault="000E6543" w:rsidP="000E3965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4D0066">
        <w:rPr>
          <w:color w:val="000000" w:themeColor="text1"/>
        </w:rPr>
        <w:t>Charakterizuj textové prostředky</w:t>
      </w:r>
    </w:p>
    <w:p w:rsidR="000E6543" w:rsidRPr="007A2874" w:rsidRDefault="000E6543" w:rsidP="000E3965">
      <w:pPr>
        <w:ind w:left="1110"/>
        <w:jc w:val="both"/>
        <w:rPr>
          <w:i/>
          <w:color w:val="00B050"/>
        </w:rPr>
      </w:pPr>
      <w:proofErr w:type="spellStart"/>
      <w:r w:rsidRPr="007A2874">
        <w:rPr>
          <w:i/>
          <w:color w:val="00B050"/>
        </w:rPr>
        <w:t>Danyho</w:t>
      </w:r>
      <w:proofErr w:type="spellEnd"/>
      <w:r w:rsidRPr="007A2874">
        <w:rPr>
          <w:i/>
          <w:color w:val="00B050"/>
        </w:rPr>
        <w:t xml:space="preserve"> monology se střídají s dialogy, které jsou zachycené z </w:t>
      </w:r>
      <w:proofErr w:type="spellStart"/>
      <w:r w:rsidRPr="007A2874">
        <w:rPr>
          <w:i/>
          <w:color w:val="00B050"/>
        </w:rPr>
        <w:t>Danyho</w:t>
      </w:r>
      <w:proofErr w:type="spellEnd"/>
      <w:r w:rsidRPr="007A2874">
        <w:rPr>
          <w:i/>
          <w:color w:val="00B050"/>
        </w:rPr>
        <w:t xml:space="preserve"> úhlu pohledu. Jedná se o </w:t>
      </w:r>
      <w:proofErr w:type="spellStart"/>
      <w:r w:rsidRPr="007A2874">
        <w:rPr>
          <w:i/>
          <w:color w:val="00B050"/>
        </w:rPr>
        <w:t>hemingwayovský</w:t>
      </w:r>
      <w:proofErr w:type="spellEnd"/>
      <w:r w:rsidRPr="007A2874">
        <w:rPr>
          <w:i/>
          <w:color w:val="00B050"/>
        </w:rPr>
        <w:t xml:space="preserve"> dialog, jehož cílem je maximální věrohodnost.</w:t>
      </w:r>
    </w:p>
    <w:p w:rsidR="000E6543" w:rsidRPr="00563792" w:rsidRDefault="000E6543" w:rsidP="00563792">
      <w:pPr>
        <w:pStyle w:val="Odstavecseseznamem"/>
        <w:numPr>
          <w:ilvl w:val="0"/>
          <w:numId w:val="15"/>
        </w:numPr>
        <w:tabs>
          <w:tab w:val="left" w:pos="851"/>
        </w:tabs>
        <w:jc w:val="both"/>
        <w:rPr>
          <w:color w:val="000000" w:themeColor="text1"/>
        </w:rPr>
      </w:pPr>
      <w:r w:rsidRPr="00563792">
        <w:rPr>
          <w:color w:val="000000" w:themeColor="text1"/>
        </w:rPr>
        <w:t>Pokud v ukázce najdeš, uveď zvukové prostředky</w:t>
      </w:r>
    </w:p>
    <w:p w:rsidR="000E6543" w:rsidRPr="007A2874" w:rsidRDefault="000E6543" w:rsidP="000E3965">
      <w:pPr>
        <w:ind w:left="708" w:firstLine="708"/>
        <w:jc w:val="both"/>
        <w:rPr>
          <w:i/>
          <w:color w:val="00B050"/>
        </w:rPr>
      </w:pPr>
      <w:r w:rsidRPr="007A2874">
        <w:rPr>
          <w:i/>
          <w:color w:val="00B050"/>
        </w:rPr>
        <w:t xml:space="preserve">Větné členění bojových scén připomíná rytmus </w:t>
      </w:r>
      <w:proofErr w:type="spellStart"/>
      <w:r w:rsidRPr="007A2874">
        <w:rPr>
          <w:i/>
          <w:color w:val="00B050"/>
        </w:rPr>
        <w:t>boogie</w:t>
      </w:r>
      <w:proofErr w:type="spellEnd"/>
      <w:r w:rsidRPr="007A2874">
        <w:rPr>
          <w:i/>
          <w:color w:val="00B050"/>
        </w:rPr>
        <w:t xml:space="preserve">- </w:t>
      </w:r>
      <w:proofErr w:type="spellStart"/>
      <w:r w:rsidRPr="007A2874">
        <w:rPr>
          <w:i/>
          <w:color w:val="00B050"/>
        </w:rPr>
        <w:t>woogie</w:t>
      </w:r>
      <w:proofErr w:type="spellEnd"/>
      <w:r w:rsidRPr="007A2874">
        <w:rPr>
          <w:i/>
          <w:color w:val="00B050"/>
        </w:rPr>
        <w:t>, monology zase b</w:t>
      </w:r>
      <w:r w:rsidR="00685C3C" w:rsidRPr="007A2874">
        <w:rPr>
          <w:i/>
          <w:color w:val="00B050"/>
        </w:rPr>
        <w:t>l</w:t>
      </w:r>
      <w:r w:rsidRPr="007A2874">
        <w:rPr>
          <w:i/>
          <w:color w:val="00B050"/>
        </w:rPr>
        <w:t>ues.</w:t>
      </w:r>
    </w:p>
    <w:p w:rsidR="000E6543" w:rsidRPr="004D0066" w:rsidRDefault="000E6543" w:rsidP="000E3965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4D0066">
        <w:rPr>
          <w:color w:val="000000" w:themeColor="text1"/>
        </w:rPr>
        <w:t>Pokud v ukázce najdeš, uveď přímá i nepřímá pojmenování (tropy a figury)</w:t>
      </w:r>
    </w:p>
    <w:p w:rsidR="000E6543" w:rsidRPr="00685C3C" w:rsidRDefault="00685C3C" w:rsidP="000E3965">
      <w:pPr>
        <w:pStyle w:val="Odstavecseseznamem"/>
        <w:ind w:left="1470"/>
        <w:jc w:val="both"/>
        <w:rPr>
          <w:color w:val="00B050"/>
        </w:rPr>
      </w:pPr>
      <w:r w:rsidRPr="00685C3C">
        <w:rPr>
          <w:color w:val="00B050"/>
        </w:rPr>
        <w:t>ne</w:t>
      </w:r>
    </w:p>
    <w:p w:rsidR="00685C3C" w:rsidRPr="000E3965" w:rsidRDefault="000E3965" w:rsidP="000E3965">
      <w:pPr>
        <w:tabs>
          <w:tab w:val="left" w:pos="8310"/>
        </w:tabs>
        <w:jc w:val="both"/>
        <w:rPr>
          <w:b/>
          <w:color w:val="000000" w:themeColor="text1"/>
        </w:rPr>
      </w:pPr>
      <w:r w:rsidRPr="000E3965">
        <w:rPr>
          <w:b/>
          <w:color w:val="000000" w:themeColor="text1"/>
        </w:rPr>
        <w:t>JAZYKOVÝ ROZBOR UKÁZKY:</w:t>
      </w:r>
    </w:p>
    <w:p w:rsidR="000E6543" w:rsidRDefault="00A705EF" w:rsidP="000E3965">
      <w:pPr>
        <w:tabs>
          <w:tab w:val="left" w:pos="8310"/>
        </w:tabs>
        <w:jc w:val="both"/>
        <w:rPr>
          <w:i/>
          <w:color w:val="984806" w:themeColor="accent6" w:themeShade="80"/>
        </w:rPr>
      </w:pPr>
      <w:r w:rsidRPr="00A705EF">
        <w:rPr>
          <w:i/>
          <w:color w:val="000000" w:themeColor="text1"/>
        </w:rPr>
        <w:t>(</w:t>
      </w:r>
      <w:r w:rsidR="000E6543" w:rsidRPr="00293EEE">
        <w:rPr>
          <w:i/>
          <w:color w:val="548DD4" w:themeColor="text2" w:themeTint="99"/>
        </w:rPr>
        <w:t>Hovorová čeština</w:t>
      </w:r>
      <w:r w:rsidR="000E6543">
        <w:rPr>
          <w:i/>
          <w:color w:val="548DD4" w:themeColor="text2" w:themeTint="99"/>
        </w:rPr>
        <w:t xml:space="preserve">, </w:t>
      </w:r>
      <w:r w:rsidR="000E6543" w:rsidRPr="00293EEE">
        <w:rPr>
          <w:i/>
          <w:color w:val="943634" w:themeColor="accent2" w:themeShade="BF"/>
        </w:rPr>
        <w:t>spisovná čeština</w:t>
      </w:r>
      <w:r w:rsidR="000E6543">
        <w:rPr>
          <w:i/>
          <w:color w:val="943634" w:themeColor="accent2" w:themeShade="BF"/>
        </w:rPr>
        <w:t xml:space="preserve">, </w:t>
      </w:r>
      <w:r w:rsidR="000E6543" w:rsidRPr="000E6543">
        <w:rPr>
          <w:i/>
          <w:color w:val="7030A0"/>
        </w:rPr>
        <w:t>nespisovná čeština- vulgarismus</w:t>
      </w:r>
      <w:r w:rsidRPr="00A705EF">
        <w:rPr>
          <w:i/>
          <w:color w:val="000000" w:themeColor="text1"/>
        </w:rPr>
        <w:t>)</w:t>
      </w:r>
    </w:p>
    <w:p w:rsidR="000E6543" w:rsidRPr="00293EEE" w:rsidRDefault="000E6543" w:rsidP="000E3965">
      <w:pPr>
        <w:tabs>
          <w:tab w:val="left" w:pos="8310"/>
        </w:tabs>
        <w:jc w:val="both"/>
        <w:rPr>
          <w:i/>
          <w:color w:val="984806" w:themeColor="accent6" w:themeShade="80"/>
        </w:rPr>
      </w:pPr>
    </w:p>
    <w:p w:rsidR="000E6543" w:rsidRPr="00293EEE" w:rsidRDefault="000E6543" w:rsidP="000E3965">
      <w:pPr>
        <w:jc w:val="both"/>
        <w:rPr>
          <w:color w:val="548DD4" w:themeColor="text2" w:themeTint="99"/>
        </w:rPr>
      </w:pPr>
      <w:r w:rsidRPr="00293EEE">
        <w:rPr>
          <w:color w:val="548DD4" w:themeColor="text2" w:themeTint="99"/>
        </w:rPr>
        <w:t>„Nekecej!“</w:t>
      </w:r>
    </w:p>
    <w:p w:rsidR="000E6543" w:rsidRPr="00293EEE" w:rsidRDefault="000E6543" w:rsidP="000E3965">
      <w:pPr>
        <w:tabs>
          <w:tab w:val="left" w:pos="8310"/>
        </w:tabs>
        <w:jc w:val="both"/>
        <w:rPr>
          <w:color w:val="000000" w:themeColor="text1"/>
        </w:rPr>
      </w:pPr>
      <w:r w:rsidRPr="00293EEE">
        <w:rPr>
          <w:color w:val="000000" w:themeColor="text1"/>
        </w:rPr>
        <w:t xml:space="preserve">„Vy si myslíte, že vás </w:t>
      </w:r>
      <w:r w:rsidRPr="00293EEE">
        <w:rPr>
          <w:color w:val="548DD4" w:themeColor="text2" w:themeTint="99"/>
        </w:rPr>
        <w:t>s </w:t>
      </w:r>
      <w:proofErr w:type="spellStart"/>
      <w:r w:rsidRPr="00293EEE">
        <w:rPr>
          <w:color w:val="548DD4" w:themeColor="text2" w:themeTint="99"/>
        </w:rPr>
        <w:t>bouchačkama</w:t>
      </w:r>
      <w:proofErr w:type="spellEnd"/>
      <w:r w:rsidRPr="00293EEE">
        <w:rPr>
          <w:color w:val="548DD4" w:themeColor="text2" w:themeTint="99"/>
        </w:rPr>
        <w:t xml:space="preserve"> </w:t>
      </w:r>
      <w:r w:rsidRPr="00293EEE">
        <w:rPr>
          <w:color w:val="000000" w:themeColor="text1"/>
        </w:rPr>
        <w:t xml:space="preserve">někam pustí? </w:t>
      </w:r>
      <w:r w:rsidRPr="00293EEE">
        <w:rPr>
          <w:color w:val="548DD4" w:themeColor="text2" w:themeTint="99"/>
        </w:rPr>
        <w:t>Dyť</w:t>
      </w:r>
      <w:r w:rsidRPr="00293EEE">
        <w:rPr>
          <w:color w:val="000000" w:themeColor="text1"/>
        </w:rPr>
        <w:t xml:space="preserve"> byste mohli podráždit Němce.“</w:t>
      </w:r>
      <w:r w:rsidRPr="00293EEE">
        <w:rPr>
          <w:color w:val="000000" w:themeColor="text1"/>
        </w:rPr>
        <w:tab/>
      </w:r>
    </w:p>
    <w:p w:rsidR="000E6543" w:rsidRDefault="000E6543" w:rsidP="000E3965">
      <w:pPr>
        <w:jc w:val="both"/>
      </w:pPr>
      <w:r w:rsidRPr="00293EEE">
        <w:rPr>
          <w:color w:val="943634" w:themeColor="accent2" w:themeShade="BF"/>
        </w:rPr>
        <w:t xml:space="preserve">Perlík byl rozčilen a ironický. Znal jsem ho. Jednou ho Němci zavřeli do pracovního tábora pro chronickou absenci. Byl z těch lidí, co jsou tak odvážní, že nikdy neprojeví </w:t>
      </w:r>
      <w:r>
        <w:t xml:space="preserve">ani </w:t>
      </w:r>
      <w:proofErr w:type="spellStart"/>
      <w:r>
        <w:t>stíneček</w:t>
      </w:r>
      <w:proofErr w:type="spellEnd"/>
      <w:r>
        <w:t xml:space="preserve"> strachu. Bylo to nebezpečné, být s ním ve spojení. Ale byl sám, ostatní takoví nebyli.</w:t>
      </w:r>
    </w:p>
    <w:p w:rsidR="000E6543" w:rsidRDefault="000E6543" w:rsidP="000E3965">
      <w:pPr>
        <w:jc w:val="both"/>
      </w:pPr>
      <w:r>
        <w:lastRenderedPageBreak/>
        <w:t xml:space="preserve">„Ne, chlapi,“ řekl </w:t>
      </w:r>
      <w:proofErr w:type="spellStart"/>
      <w:r>
        <w:t>Přema</w:t>
      </w:r>
      <w:proofErr w:type="spellEnd"/>
      <w:r>
        <w:t>. „</w:t>
      </w:r>
      <w:r w:rsidRPr="00293EEE">
        <w:rPr>
          <w:color w:val="548DD4" w:themeColor="text2" w:themeTint="99"/>
        </w:rPr>
        <w:t xml:space="preserve">De </w:t>
      </w:r>
      <w:proofErr w:type="spellStart"/>
      <w:r w:rsidRPr="00293EEE">
        <w:rPr>
          <w:color w:val="548DD4" w:themeColor="text2" w:themeTint="99"/>
        </w:rPr>
        <w:t>vo</w:t>
      </w:r>
      <w:proofErr w:type="spellEnd"/>
      <w:r w:rsidRPr="00293EEE">
        <w:rPr>
          <w:color w:val="548DD4" w:themeColor="text2" w:themeTint="99"/>
        </w:rPr>
        <w:t xml:space="preserve"> </w:t>
      </w:r>
      <w:r>
        <w:t>to, jestli na to stačíme sami.“</w:t>
      </w:r>
    </w:p>
    <w:p w:rsidR="000E6543" w:rsidRDefault="000E6543" w:rsidP="000E3965">
      <w:pPr>
        <w:jc w:val="both"/>
      </w:pPr>
      <w:r>
        <w:t>„Samozřejmě,“ řekl Jerry.</w:t>
      </w:r>
    </w:p>
    <w:p w:rsidR="000E6543" w:rsidRDefault="000E6543" w:rsidP="000E3965">
      <w:pPr>
        <w:jc w:val="both"/>
      </w:pPr>
      <w:r>
        <w:t xml:space="preserve">„Fakt je, že z Německa sem </w:t>
      </w:r>
      <w:r w:rsidRPr="00293EEE">
        <w:rPr>
          <w:color w:val="548DD4" w:themeColor="text2" w:themeTint="99"/>
        </w:rPr>
        <w:t>de</w:t>
      </w:r>
      <w:r>
        <w:t xml:space="preserve"> fronta. A co </w:t>
      </w:r>
      <w:proofErr w:type="spellStart"/>
      <w:r w:rsidRPr="00293EEE">
        <w:rPr>
          <w:color w:val="548DD4" w:themeColor="text2" w:themeTint="99"/>
        </w:rPr>
        <w:t>můžem</w:t>
      </w:r>
      <w:proofErr w:type="spellEnd"/>
      <w:r>
        <w:t xml:space="preserve"> dělat sami proti tankům,“ řekl Benda. </w:t>
      </w:r>
    </w:p>
    <w:p w:rsidR="000E6543" w:rsidRDefault="000E6543" w:rsidP="000E3965">
      <w:pPr>
        <w:jc w:val="both"/>
      </w:pPr>
      <w:r>
        <w:t>„A co chceš dělat proti tankům s panem doktorem Šabatou?“ řekl Perlík. Benda ho ignoroval.</w:t>
      </w:r>
    </w:p>
    <w:p w:rsidR="000E6543" w:rsidRDefault="000E6543" w:rsidP="000E3965">
      <w:pPr>
        <w:jc w:val="both"/>
      </w:pPr>
      <w:r>
        <w:t>„A fakt je, že máme dvakrát tolik bouchaček, než je nás. A fakt je, že v </w:t>
      </w:r>
      <w:proofErr w:type="spellStart"/>
      <w:r>
        <w:t>pivováře</w:t>
      </w:r>
      <w:proofErr w:type="spellEnd"/>
      <w:r>
        <w:t xml:space="preserve"> budou chlapi, </w:t>
      </w:r>
      <w:proofErr w:type="gramStart"/>
      <w:r>
        <w:t>který</w:t>
      </w:r>
      <w:proofErr w:type="gramEnd"/>
      <w:r>
        <w:t xml:space="preserve"> s </w:t>
      </w:r>
      <w:proofErr w:type="spellStart"/>
      <w:r>
        <w:t>nima</w:t>
      </w:r>
      <w:proofErr w:type="spellEnd"/>
      <w:r>
        <w:t xml:space="preserve"> uměj taky zacházet.“</w:t>
      </w:r>
    </w:p>
    <w:p w:rsidR="000E6543" w:rsidRDefault="000E6543" w:rsidP="000E3965">
      <w:pPr>
        <w:jc w:val="both"/>
      </w:pPr>
      <w:r>
        <w:t>„Ale jen jestli jim to pan doktor Šabata dovolí.“/…/</w:t>
      </w:r>
    </w:p>
    <w:p w:rsidR="000E6543" w:rsidRDefault="000E6543" w:rsidP="000E3965">
      <w:pPr>
        <w:jc w:val="both"/>
      </w:pPr>
      <w:r>
        <w:t xml:space="preserve">„Chlape, co seš proti Šabatovi tak </w:t>
      </w:r>
      <w:proofErr w:type="spellStart"/>
      <w:r>
        <w:t>zaujatej</w:t>
      </w:r>
      <w:proofErr w:type="spellEnd"/>
      <w:r>
        <w:t xml:space="preserve">? Jak to víš, že je </w:t>
      </w:r>
      <w:proofErr w:type="spellStart"/>
      <w:r>
        <w:t>takovej</w:t>
      </w:r>
      <w:proofErr w:type="spellEnd"/>
      <w:r>
        <w:t xml:space="preserve"> </w:t>
      </w:r>
      <w:r w:rsidRPr="00A705EF">
        <w:rPr>
          <w:color w:val="7030A0"/>
        </w:rPr>
        <w:t>posera?“</w:t>
      </w:r>
      <w:r>
        <w:t xml:space="preserve"> řekl Vahař.</w:t>
      </w:r>
    </w:p>
    <w:p w:rsidR="000E6543" w:rsidRDefault="000E6543" w:rsidP="000E3965">
      <w:pPr>
        <w:jc w:val="both"/>
      </w:pPr>
      <w:r>
        <w:t>„ A ty to nevíš?“</w:t>
      </w:r>
    </w:p>
    <w:p w:rsidR="000E6543" w:rsidRDefault="000E6543" w:rsidP="000E3965">
      <w:pPr>
        <w:jc w:val="both"/>
      </w:pPr>
      <w:r>
        <w:t xml:space="preserve">„ Já </w:t>
      </w:r>
      <w:proofErr w:type="spellStart"/>
      <w:r>
        <w:t>vim</w:t>
      </w:r>
      <w:proofErr w:type="spellEnd"/>
      <w:r>
        <w:t xml:space="preserve">, že </w:t>
      </w:r>
      <w:proofErr w:type="spellStart"/>
      <w:r>
        <w:t>mýho</w:t>
      </w:r>
      <w:proofErr w:type="spellEnd"/>
      <w:r>
        <w:t xml:space="preserve"> otce </w:t>
      </w:r>
      <w:proofErr w:type="spellStart"/>
      <w:r>
        <w:t>vytáh</w:t>
      </w:r>
      <w:proofErr w:type="spellEnd"/>
      <w:r>
        <w:t xml:space="preserve"> skoro z koncentráku,“ řekl Vahař.</w:t>
      </w:r>
    </w:p>
    <w:p w:rsidR="00685C3C" w:rsidRDefault="00685C3C" w:rsidP="000E6543"/>
    <w:p w:rsidR="00685C3C" w:rsidRDefault="00685C3C" w:rsidP="000E6543"/>
    <w:p w:rsidR="00685C3C" w:rsidRDefault="00685C3C" w:rsidP="000E6543"/>
    <w:sectPr w:rsidR="00685C3C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8B" w:rsidRDefault="0058618B" w:rsidP="00662B2B">
      <w:pPr>
        <w:spacing w:after="0" w:line="240" w:lineRule="auto"/>
      </w:pPr>
      <w:r>
        <w:separator/>
      </w:r>
    </w:p>
  </w:endnote>
  <w:endnote w:type="continuationSeparator" w:id="0">
    <w:p w:rsidR="0058618B" w:rsidRDefault="0058618B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3E3B4E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3E3B4E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043337"/>
      <w:docPartObj>
        <w:docPartGallery w:val="Page Numbers (Bottom of Page)"/>
        <w:docPartUnique/>
      </w:docPartObj>
    </w:sdtPr>
    <w:sdtEndPr/>
    <w:sdtContent>
      <w:p w:rsidR="00826233" w:rsidRDefault="008262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4E">
          <w:rPr>
            <w:noProof/>
          </w:rPr>
          <w:t>1</w:t>
        </w:r>
        <w:r>
          <w:fldChar w:fldCharType="end"/>
        </w:r>
      </w:p>
    </w:sdtContent>
  </w:sdt>
  <w:p w:rsidR="00826233" w:rsidRDefault="00826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8B" w:rsidRDefault="0058618B" w:rsidP="00662B2B">
      <w:pPr>
        <w:spacing w:after="0" w:line="240" w:lineRule="auto"/>
      </w:pPr>
      <w:r>
        <w:separator/>
      </w:r>
    </w:p>
  </w:footnote>
  <w:footnote w:type="continuationSeparator" w:id="0">
    <w:p w:rsidR="0058618B" w:rsidRDefault="0058618B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5358D1C" wp14:editId="72730D7C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5B2"/>
    <w:multiLevelType w:val="hybridMultilevel"/>
    <w:tmpl w:val="7E0AAF46"/>
    <w:lvl w:ilvl="0" w:tplc="040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C827650"/>
    <w:multiLevelType w:val="hybridMultilevel"/>
    <w:tmpl w:val="95D0C086"/>
    <w:lvl w:ilvl="0" w:tplc="7D2691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46CCB"/>
    <w:multiLevelType w:val="hybridMultilevel"/>
    <w:tmpl w:val="C382036A"/>
    <w:lvl w:ilvl="0" w:tplc="AEAED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97113"/>
    <w:multiLevelType w:val="hybridMultilevel"/>
    <w:tmpl w:val="39C0F2DE"/>
    <w:lvl w:ilvl="0" w:tplc="D8FE2E92">
      <w:start w:val="1"/>
      <w:numFmt w:val="upperRoman"/>
      <w:lvlText w:val="%1."/>
      <w:lvlJc w:val="left"/>
      <w:pPr>
        <w:ind w:left="862" w:hanging="72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734C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3633598"/>
    <w:multiLevelType w:val="hybridMultilevel"/>
    <w:tmpl w:val="BF281A0C"/>
    <w:lvl w:ilvl="0" w:tplc="04050017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77069"/>
    <w:multiLevelType w:val="hybridMultilevel"/>
    <w:tmpl w:val="D2689282"/>
    <w:lvl w:ilvl="0" w:tplc="04050019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2EF3"/>
    <w:rsid w:val="00063BC4"/>
    <w:rsid w:val="00097176"/>
    <w:rsid w:val="000A4ED3"/>
    <w:rsid w:val="000B27F5"/>
    <w:rsid w:val="000B6197"/>
    <w:rsid w:val="000D4F1A"/>
    <w:rsid w:val="000E3965"/>
    <w:rsid w:val="000E5DB6"/>
    <w:rsid w:val="000E6543"/>
    <w:rsid w:val="000F4F31"/>
    <w:rsid w:val="001112F7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3E3B4E"/>
    <w:rsid w:val="00422C64"/>
    <w:rsid w:val="00430421"/>
    <w:rsid w:val="00430981"/>
    <w:rsid w:val="00430EA0"/>
    <w:rsid w:val="00445C7F"/>
    <w:rsid w:val="0047787C"/>
    <w:rsid w:val="00484B11"/>
    <w:rsid w:val="004B7131"/>
    <w:rsid w:val="00504BFA"/>
    <w:rsid w:val="00550C03"/>
    <w:rsid w:val="0055433C"/>
    <w:rsid w:val="00560FE4"/>
    <w:rsid w:val="00563792"/>
    <w:rsid w:val="00566EE8"/>
    <w:rsid w:val="00574F41"/>
    <w:rsid w:val="0058618B"/>
    <w:rsid w:val="00587E43"/>
    <w:rsid w:val="005A046D"/>
    <w:rsid w:val="005F04DE"/>
    <w:rsid w:val="00607B6E"/>
    <w:rsid w:val="00616198"/>
    <w:rsid w:val="00662B2B"/>
    <w:rsid w:val="00677428"/>
    <w:rsid w:val="00685C3C"/>
    <w:rsid w:val="006A4CCF"/>
    <w:rsid w:val="006B02F2"/>
    <w:rsid w:val="006B2066"/>
    <w:rsid w:val="0071360E"/>
    <w:rsid w:val="007238D5"/>
    <w:rsid w:val="00734D33"/>
    <w:rsid w:val="007504EF"/>
    <w:rsid w:val="0078009C"/>
    <w:rsid w:val="00787528"/>
    <w:rsid w:val="007A2874"/>
    <w:rsid w:val="007A4DF7"/>
    <w:rsid w:val="007B56E5"/>
    <w:rsid w:val="007B592E"/>
    <w:rsid w:val="007C4334"/>
    <w:rsid w:val="007D0302"/>
    <w:rsid w:val="007E33B3"/>
    <w:rsid w:val="00826233"/>
    <w:rsid w:val="0083643A"/>
    <w:rsid w:val="00850E6B"/>
    <w:rsid w:val="00852838"/>
    <w:rsid w:val="00865964"/>
    <w:rsid w:val="008777BC"/>
    <w:rsid w:val="008A2922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A60BD"/>
    <w:rsid w:val="009B7D96"/>
    <w:rsid w:val="009E3964"/>
    <w:rsid w:val="00A705EF"/>
    <w:rsid w:val="00A871B0"/>
    <w:rsid w:val="00A92DBB"/>
    <w:rsid w:val="00AA6F54"/>
    <w:rsid w:val="00AC6FFB"/>
    <w:rsid w:val="00B13C33"/>
    <w:rsid w:val="00B14E06"/>
    <w:rsid w:val="00B22983"/>
    <w:rsid w:val="00B3120A"/>
    <w:rsid w:val="00B60F08"/>
    <w:rsid w:val="00B710EA"/>
    <w:rsid w:val="00BB12BB"/>
    <w:rsid w:val="00BE0186"/>
    <w:rsid w:val="00BE6F3D"/>
    <w:rsid w:val="00C35B25"/>
    <w:rsid w:val="00C536EC"/>
    <w:rsid w:val="00C75A96"/>
    <w:rsid w:val="00C75AA3"/>
    <w:rsid w:val="00C75FB3"/>
    <w:rsid w:val="00C85BCE"/>
    <w:rsid w:val="00C9452B"/>
    <w:rsid w:val="00CB4994"/>
    <w:rsid w:val="00CF7BF3"/>
    <w:rsid w:val="00D029FD"/>
    <w:rsid w:val="00D060B2"/>
    <w:rsid w:val="00D32453"/>
    <w:rsid w:val="00D34F16"/>
    <w:rsid w:val="00D5022D"/>
    <w:rsid w:val="00D560A3"/>
    <w:rsid w:val="00D61B38"/>
    <w:rsid w:val="00D727BB"/>
    <w:rsid w:val="00D85C62"/>
    <w:rsid w:val="00DA6903"/>
    <w:rsid w:val="00DB0253"/>
    <w:rsid w:val="00DB23CF"/>
    <w:rsid w:val="00DC2F36"/>
    <w:rsid w:val="00DE5330"/>
    <w:rsid w:val="00DE64BB"/>
    <w:rsid w:val="00E116AC"/>
    <w:rsid w:val="00E308A4"/>
    <w:rsid w:val="00E65CB6"/>
    <w:rsid w:val="00E876D0"/>
    <w:rsid w:val="00EC5844"/>
    <w:rsid w:val="00F05A28"/>
    <w:rsid w:val="00F2100D"/>
    <w:rsid w:val="00F23D31"/>
    <w:rsid w:val="00F26E4B"/>
    <w:rsid w:val="00F36C14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E957-FFD1-43CA-B3FC-13A4778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Mgr. Pavel Roubínek</cp:lastModifiedBy>
  <cp:revision>18</cp:revision>
  <cp:lastPrinted>2014-05-19T12:47:00Z</cp:lastPrinted>
  <dcterms:created xsi:type="dcterms:W3CDTF">2014-01-02T11:42:00Z</dcterms:created>
  <dcterms:modified xsi:type="dcterms:W3CDTF">2014-05-19T12:47:00Z</dcterms:modified>
</cp:coreProperties>
</file>