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C7F" w:rsidRDefault="00971C7F">
      <w:pPr>
        <w:rPr>
          <w:rFonts w:ascii="Garamond" w:hAnsi="Garamond" w:cs="Times New Roman"/>
          <w:b/>
        </w:rPr>
      </w:pPr>
      <w:bookmarkStart w:id="0" w:name="Dům"/>
    </w:p>
    <w:tbl>
      <w:tblPr>
        <w:tblpPr w:leftFromText="141" w:rightFromText="141" w:vertAnchor="page" w:horzAnchor="margin" w:tblpY="2833"/>
        <w:tblW w:w="935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80"/>
        <w:gridCol w:w="6578"/>
      </w:tblGrid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Název</w:t>
            </w:r>
            <w:r w:rsidR="00B716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C75FB3" w:rsidRDefault="00422BE4" w:rsidP="00445C7F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Arnošt Lustig</w:t>
            </w:r>
            <w:r w:rsidR="004A4E33">
              <w:rPr>
                <w:sz w:val="28"/>
                <w:szCs w:val="28"/>
              </w:rPr>
              <w:t xml:space="preserve"> </w:t>
            </w:r>
            <w:r w:rsidR="00550D6C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Modlitba pro Kateřinu Horovitzovou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Předmět, ročník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B74466">
              <w:rPr>
                <w:sz w:val="28"/>
                <w:szCs w:val="28"/>
              </w:rPr>
              <w:t>Český jazyk a literatura</w:t>
            </w:r>
            <w:r>
              <w:rPr>
                <w:sz w:val="28"/>
                <w:szCs w:val="28"/>
              </w:rPr>
              <w:t>, 4. ročník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Tematická oblast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550D6C" w:rsidP="00445C7F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rFonts w:cs="Calibri"/>
                <w:bCs/>
                <w:sz w:val="28"/>
                <w:szCs w:val="28"/>
              </w:rPr>
              <w:t>Pracovní listy k rozboru literárních textů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Anotace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74466">
              <w:rPr>
                <w:sz w:val="28"/>
                <w:szCs w:val="28"/>
              </w:rPr>
              <w:t>racovní list určený k procvičení literárně-te</w:t>
            </w:r>
            <w:r w:rsidR="00422BE4">
              <w:rPr>
                <w:sz w:val="28"/>
                <w:szCs w:val="28"/>
              </w:rPr>
              <w:t>oretických pojmů a rozboru textu</w:t>
            </w:r>
            <w:r w:rsidRPr="00B74466">
              <w:rPr>
                <w:sz w:val="28"/>
                <w:szCs w:val="28"/>
              </w:rPr>
              <w:t>; obsahuje řešení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Klíčová slova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422BE4" w:rsidP="00422BE4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Lustig, Modlitba pro Kateřinu Horovitzovou</w:t>
            </w:r>
            <w:r w:rsidR="00C75FB3" w:rsidRPr="00B74466">
              <w:rPr>
                <w:sz w:val="28"/>
                <w:szCs w:val="28"/>
              </w:rPr>
              <w:t>, literární teorie, figury, tropy, jazyková rovina, kompo</w:t>
            </w:r>
            <w:r w:rsidR="004A4E33">
              <w:rPr>
                <w:sz w:val="28"/>
                <w:szCs w:val="28"/>
              </w:rPr>
              <w:t>ziční rovina, tematická rovina</w:t>
            </w:r>
            <w:bookmarkStart w:id="1" w:name="_GoBack"/>
            <w:bookmarkEnd w:id="1"/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Autor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422BE4" w:rsidP="00445C7F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Milada Svozilová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Datum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550D6C" w:rsidP="00445C7F">
            <w:pPr>
              <w:spacing w:after="10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75FB3" w:rsidRPr="00B74466">
              <w:rPr>
                <w:sz w:val="28"/>
                <w:szCs w:val="28"/>
              </w:rPr>
              <w:t xml:space="preserve">. </w:t>
            </w:r>
            <w:r w:rsidR="00422BE4">
              <w:rPr>
                <w:sz w:val="28"/>
                <w:szCs w:val="28"/>
              </w:rPr>
              <w:t>ledn</w:t>
            </w:r>
            <w:r w:rsidR="00E876D0">
              <w:rPr>
                <w:sz w:val="28"/>
                <w:szCs w:val="28"/>
              </w:rPr>
              <w:t>a</w:t>
            </w:r>
            <w:r w:rsidR="00422BE4">
              <w:rPr>
                <w:sz w:val="28"/>
                <w:szCs w:val="28"/>
              </w:rPr>
              <w:t xml:space="preserve"> 2014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Škola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>Gymnázium Jana Opletala, Litovel, Opletalova 189</w:t>
            </w:r>
          </w:p>
        </w:tc>
      </w:tr>
      <w:tr w:rsidR="00C75FB3" w:rsidRPr="0035293E" w:rsidTr="00445C7F">
        <w:trPr>
          <w:trHeight w:val="737"/>
        </w:trPr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b/>
                <w:bCs/>
                <w:sz w:val="28"/>
                <w:szCs w:val="28"/>
              </w:rPr>
              <w:t>Projekt</w:t>
            </w:r>
          </w:p>
        </w:tc>
        <w:tc>
          <w:tcPr>
            <w:tcW w:w="6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75FB3" w:rsidRPr="0035293E" w:rsidRDefault="00C75FB3" w:rsidP="00445C7F">
            <w:pPr>
              <w:spacing w:after="100" w:line="240" w:lineRule="auto"/>
              <w:rPr>
                <w:sz w:val="28"/>
                <w:szCs w:val="28"/>
              </w:rPr>
            </w:pPr>
            <w:r w:rsidRPr="0035293E">
              <w:rPr>
                <w:sz w:val="28"/>
                <w:szCs w:val="28"/>
              </w:rPr>
              <w:t xml:space="preserve">EU peníze středním školám, </w:t>
            </w:r>
            <w:proofErr w:type="spellStart"/>
            <w:r w:rsidRPr="0035293E">
              <w:rPr>
                <w:sz w:val="28"/>
                <w:szCs w:val="28"/>
              </w:rPr>
              <w:t>reg</w:t>
            </w:r>
            <w:proofErr w:type="spellEnd"/>
            <w:r w:rsidRPr="0035293E">
              <w:rPr>
                <w:sz w:val="28"/>
                <w:szCs w:val="28"/>
              </w:rPr>
              <w:t xml:space="preserve">. </w:t>
            </w:r>
            <w:proofErr w:type="gramStart"/>
            <w:r w:rsidRPr="0035293E">
              <w:rPr>
                <w:sz w:val="28"/>
                <w:szCs w:val="28"/>
              </w:rPr>
              <w:t>č.</w:t>
            </w:r>
            <w:proofErr w:type="gramEnd"/>
            <w:r w:rsidRPr="0035293E">
              <w:rPr>
                <w:sz w:val="28"/>
                <w:szCs w:val="28"/>
              </w:rPr>
              <w:t>: CZ.1.07/1.5.00/34.0221</w:t>
            </w:r>
          </w:p>
        </w:tc>
      </w:tr>
    </w:tbl>
    <w:p w:rsidR="00971C7F" w:rsidRDefault="00971C7F">
      <w:pPr>
        <w:rPr>
          <w:rFonts w:ascii="Garamond" w:hAnsi="Garamond" w:cs="Times New Roman"/>
          <w:b/>
        </w:rPr>
        <w:sectPr w:rsidR="00971C7F" w:rsidSect="00C75FB3">
          <w:footerReference w:type="default" r:id="rId9"/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D060B2" w:rsidRDefault="00D060B2" w:rsidP="00971C7F">
      <w:pPr>
        <w:jc w:val="center"/>
        <w:rPr>
          <w:rFonts w:ascii="Garamond" w:hAnsi="Garamond" w:cs="Times New Roman"/>
          <w:b/>
          <w:sz w:val="52"/>
          <w:szCs w:val="52"/>
        </w:rPr>
      </w:pPr>
    </w:p>
    <w:p w:rsidR="00E876D0" w:rsidRDefault="00E876D0">
      <w:pPr>
        <w:rPr>
          <w:rFonts w:ascii="Garamond" w:hAnsi="Garamond" w:cs="Times New Roman"/>
          <w:b/>
          <w:sz w:val="48"/>
          <w:szCs w:val="48"/>
        </w:rPr>
      </w:pPr>
      <w:r>
        <w:rPr>
          <w:rFonts w:ascii="Garamond" w:hAnsi="Garamond" w:cs="Times New Roman"/>
          <w:b/>
          <w:sz w:val="48"/>
          <w:szCs w:val="48"/>
        </w:rPr>
        <w:br w:type="page"/>
      </w:r>
    </w:p>
    <w:p w:rsidR="00BA7C83" w:rsidRPr="00BA7C83" w:rsidRDefault="00BA7C83" w:rsidP="00CD4D34">
      <w:pPr>
        <w:jc w:val="both"/>
        <w:rPr>
          <w:rFonts w:ascii="Tahoma" w:hAnsi="Tahoma" w:cs="Tahoma"/>
          <w:b/>
          <w:color w:val="000000" w:themeColor="text1"/>
          <w:shd w:val="clear" w:color="auto" w:fill="FFFFFF"/>
        </w:rPr>
      </w:pPr>
      <w:r w:rsidRPr="00BA7C83">
        <w:rPr>
          <w:rFonts w:ascii="Tahoma" w:hAnsi="Tahoma" w:cs="Tahoma"/>
          <w:b/>
          <w:color w:val="000000" w:themeColor="text1"/>
          <w:shd w:val="clear" w:color="auto" w:fill="FFFFFF"/>
        </w:rPr>
        <w:lastRenderedPageBreak/>
        <w:t>UKÁZKA:</w:t>
      </w:r>
    </w:p>
    <w:p w:rsidR="00F81606" w:rsidRDefault="00C57200" w:rsidP="00CD4D34">
      <w:pPr>
        <w:jc w:val="both"/>
        <w:rPr>
          <w:rFonts w:cs="Tahoma"/>
          <w:i/>
          <w:color w:val="000000"/>
        </w:rPr>
      </w:pPr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Nazítří, počínaje úsvitem, byla na příkaz pana Bedřicha </w:t>
      </w:r>
      <w:proofErr w:type="spellStart"/>
      <w:r w:rsidRPr="00D02BBD">
        <w:rPr>
          <w:rFonts w:ascii="Tahoma" w:hAnsi="Tahoma" w:cs="Tahoma"/>
          <w:color w:val="000000" w:themeColor="text1"/>
          <w:shd w:val="clear" w:color="auto" w:fill="FFFFFF"/>
        </w:rPr>
        <w:t>Brenskeho</w:t>
      </w:r>
      <w:proofErr w:type="spellEnd"/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 vystavena mrtvola devatenáctileté židovské tanečnice Kateřiny Horovitzové ve skladišti vedle spalovny, kde se běžně sušily vlasy, jak už bylo řečeno, ostříhané mrtvým ženám v plynových komorách. Na to všechno bylo pamatováno s úzkostlivou bedlivostí. Jedna část mužů ze zvláštního komanda polévala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1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pomocí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>hadic zaplynované postřikem, který zbavoval jejich vosková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2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těla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>všeho, co se s nimi nevhodně smísilo, a byla to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3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krev</w:t>
        </w:r>
      </w:hyperlink>
      <w:r w:rsidRPr="00D02BBD">
        <w:rPr>
          <w:rFonts w:ascii="Tahoma" w:hAnsi="Tahoma" w:cs="Tahoma"/>
          <w:color w:val="000000" w:themeColor="text1"/>
          <w:shd w:val="clear" w:color="auto" w:fill="FFFFFF"/>
        </w:rPr>
        <w:t>, kterou chrlily nemocné plíce, i naopak důkaz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4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zdraví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>některých rodiček, ba i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5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dívek</w:t>
        </w:r>
      </w:hyperlink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, i krev, kterou uvolnily zaryté nehty jejich vlastních majitelů anebo jejich nejbližších sousedů. Některé skupiny mívaly hodně dětí, a stávalo se, že žily, když se plyn pro hustotu těl nedostal až dolů, kam dosahovaly nedorozuměním této skutečnosti a jejich věkem jejich hlavy. Místnosti, jak každý zasvěcený věděl, panoval rabín </w:t>
      </w:r>
      <w:proofErr w:type="spellStart"/>
      <w:r w:rsidRPr="00D02BBD">
        <w:rPr>
          <w:rFonts w:ascii="Tahoma" w:hAnsi="Tahoma" w:cs="Tahoma"/>
          <w:color w:val="000000" w:themeColor="text1"/>
          <w:shd w:val="clear" w:color="auto" w:fill="FFFFFF"/>
        </w:rPr>
        <w:t>Dajem</w:t>
      </w:r>
      <w:proofErr w:type="spellEnd"/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 z Lodže, který se nepřestával nikdy modlit, ani když mrtvolu Kateřiny Horovitzové nesli a uložili na hromadě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6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ostatních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jako na katafalku. Ovíjel se nábožnými řemínky, pro něž je - pro většinu lidí - nesrozumitelné hebrejské pojmenování, a díval se pak ve dne i v noci na tu, kterou oddával a která měla i ve smrti všechny své vlasy krásné jako hedvábí. Byly opravdu černé jako uhel. Někdy, když měl světlé chvilky, mezi úsvitem a soumrakem, je rabín </w:t>
      </w:r>
      <w:proofErr w:type="spellStart"/>
      <w:r w:rsidRPr="00D02BBD">
        <w:rPr>
          <w:rFonts w:ascii="Tahoma" w:hAnsi="Tahoma" w:cs="Tahoma"/>
          <w:color w:val="000000" w:themeColor="text1"/>
          <w:shd w:val="clear" w:color="auto" w:fill="FFFFFF"/>
        </w:rPr>
        <w:t>Dajem</w:t>
      </w:r>
      <w:proofErr w:type="spellEnd"/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 z Lodže srovnával s dušemi svých věznitelů.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7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Nemohl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>umřít, protože opravdu kdysi, když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8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začal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zpívat u transportu, s nímž měl být zaplynován, vybral ho pan Bedřich </w:t>
      </w:r>
      <w:proofErr w:type="spellStart"/>
      <w:r w:rsidRPr="00D02BBD">
        <w:rPr>
          <w:rFonts w:ascii="Tahoma" w:hAnsi="Tahoma" w:cs="Tahoma"/>
          <w:color w:val="000000" w:themeColor="text1"/>
          <w:shd w:val="clear" w:color="auto" w:fill="FFFFFF"/>
        </w:rPr>
        <w:t>Brenske</w:t>
      </w:r>
      <w:proofErr w:type="spellEnd"/>
      <w:r w:rsidRPr="00D02BBD">
        <w:rPr>
          <w:rFonts w:ascii="Tahoma" w:hAnsi="Tahoma" w:cs="Tahoma"/>
          <w:color w:val="000000" w:themeColor="text1"/>
          <w:shd w:val="clear" w:color="auto" w:fill="FFFFFF"/>
        </w:rPr>
        <w:t xml:space="preserve"> mezi živé; pak mu</w:t>
      </w:r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hyperlink r:id="rId19" w:history="1">
        <w:r w:rsidRPr="00D02BBD">
          <w:rPr>
            <w:rStyle w:val="Hypertextovodkaz"/>
            <w:rFonts w:ascii="Tahoma" w:hAnsi="Tahoma" w:cs="Tahoma"/>
            <w:color w:val="000000" w:themeColor="text1"/>
            <w:u w:val="none"/>
          </w:rPr>
          <w:t>stále</w:t>
        </w:r>
      </w:hyperlink>
      <w:r w:rsidRPr="00D02BBD">
        <w:rPr>
          <w:rStyle w:val="apple-converted-space"/>
          <w:rFonts w:ascii="Tahoma" w:hAnsi="Tahoma" w:cs="Tahoma"/>
          <w:color w:val="000000" w:themeColor="text1"/>
          <w:shd w:val="clear" w:color="auto" w:fill="FFFFFF"/>
        </w:rPr>
        <w:t> </w:t>
      </w:r>
      <w:r w:rsidRPr="00D02BBD">
        <w:rPr>
          <w:rFonts w:ascii="Tahoma" w:hAnsi="Tahoma" w:cs="Tahoma"/>
          <w:color w:val="000000" w:themeColor="text1"/>
          <w:shd w:val="clear" w:color="auto" w:fill="FFFFFF"/>
        </w:rPr>
        <w:t>zdůrazňoval, že budou přáteli; protože souručenství tu není nikdy vyloučeno, ať je to souručenství jakkoli neuvěřitelné; pověřil ho, aby zpíval mrtvým ženským vlasům, dokud nebudou usušeny a odeslány do Německa na výrobu sítí, matrací a látek.</w:t>
      </w:r>
      <w:r w:rsidR="00CD4D34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  <w:r w:rsidRPr="00D02BBD">
        <w:rPr>
          <w:rFonts w:ascii="Tahoma" w:hAnsi="Tahoma" w:cs="Tahoma"/>
          <w:color w:val="000000" w:themeColor="text1"/>
        </w:rPr>
        <w:br/>
      </w:r>
    </w:p>
    <w:p w:rsidR="00CD4D34" w:rsidRDefault="009F0EA8" w:rsidP="00CD4D34">
      <w:pPr>
        <w:jc w:val="both"/>
        <w:rPr>
          <w:rFonts w:cs="Tahoma"/>
          <w:i/>
          <w:color w:val="000000"/>
        </w:rPr>
      </w:pPr>
      <w:r w:rsidRPr="00BA7C83">
        <w:rPr>
          <w:rFonts w:cs="Tahoma"/>
          <w:i/>
          <w:color w:val="000000"/>
        </w:rPr>
        <w:t>(Lustig</w:t>
      </w:r>
      <w:r w:rsidR="00BA7C83" w:rsidRPr="00BA7C83">
        <w:rPr>
          <w:rFonts w:cs="Tahoma"/>
          <w:i/>
          <w:color w:val="000000"/>
        </w:rPr>
        <w:t>,</w:t>
      </w:r>
      <w:r w:rsidR="00F81606">
        <w:rPr>
          <w:rFonts w:cs="Tahoma"/>
          <w:i/>
          <w:color w:val="000000"/>
        </w:rPr>
        <w:t xml:space="preserve"> Arnošt.</w:t>
      </w:r>
      <w:r w:rsidRPr="00BA7C83">
        <w:rPr>
          <w:rFonts w:cs="Tahoma"/>
          <w:i/>
          <w:color w:val="000000"/>
        </w:rPr>
        <w:t xml:space="preserve"> Modl</w:t>
      </w:r>
      <w:r w:rsidR="00BA7C83">
        <w:rPr>
          <w:rFonts w:cs="Tahoma"/>
          <w:i/>
          <w:color w:val="000000"/>
        </w:rPr>
        <w:t xml:space="preserve">itba pro Kateřinu Horovitzovou. </w:t>
      </w:r>
      <w:r w:rsidR="00F81606">
        <w:rPr>
          <w:rFonts w:cs="Tahoma"/>
          <w:i/>
          <w:color w:val="000000"/>
        </w:rPr>
        <w:t xml:space="preserve">1. vydání. </w:t>
      </w:r>
      <w:r w:rsidRPr="00BA7C83">
        <w:rPr>
          <w:rFonts w:cs="Tahoma"/>
          <w:i/>
          <w:color w:val="000000"/>
        </w:rPr>
        <w:t>Praha, Lidové noviny</w:t>
      </w:r>
      <w:r w:rsidR="00BA7C83">
        <w:rPr>
          <w:rFonts w:cs="Tahoma"/>
          <w:i/>
          <w:color w:val="000000"/>
        </w:rPr>
        <w:t>.</w:t>
      </w:r>
      <w:r w:rsidR="00CD4D34">
        <w:rPr>
          <w:rFonts w:cs="Tahoma"/>
          <w:i/>
          <w:color w:val="000000"/>
        </w:rPr>
        <w:t xml:space="preserve"> 2005. </w:t>
      </w:r>
      <w:r w:rsidRPr="00BA7C83">
        <w:rPr>
          <w:rFonts w:cs="Tahoma"/>
          <w:i/>
          <w:color w:val="000000"/>
        </w:rPr>
        <w:t>str. 122-123</w:t>
      </w:r>
      <w:r w:rsidR="00CD4D34">
        <w:rPr>
          <w:rFonts w:cs="Tahoma"/>
          <w:i/>
          <w:color w:val="000000"/>
        </w:rPr>
        <w:t>.</w:t>
      </w:r>
      <w:r w:rsidRPr="00BA7C83">
        <w:rPr>
          <w:rFonts w:cs="Tahoma"/>
          <w:i/>
          <w:color w:val="000000"/>
        </w:rPr>
        <w:t>)</w:t>
      </w:r>
    </w:p>
    <w:p w:rsidR="00F0680D" w:rsidRDefault="00F0680D" w:rsidP="00CD4D34">
      <w:pPr>
        <w:jc w:val="both"/>
        <w:rPr>
          <w:rFonts w:cs="Tahoma"/>
          <w:b/>
          <w:color w:val="000000"/>
        </w:rPr>
      </w:pPr>
    </w:p>
    <w:p w:rsidR="00CD4D34" w:rsidRDefault="00CD4D34" w:rsidP="00CD4D34">
      <w:pPr>
        <w:jc w:val="both"/>
        <w:rPr>
          <w:rFonts w:cs="Tahoma"/>
          <w:b/>
          <w:color w:val="000000"/>
        </w:rPr>
      </w:pPr>
      <w:r w:rsidRPr="00CD4D34">
        <w:rPr>
          <w:rFonts w:cs="Tahoma"/>
          <w:b/>
          <w:color w:val="000000"/>
        </w:rPr>
        <w:t>OTÁZKY:</w:t>
      </w:r>
    </w:p>
    <w:p w:rsidR="00422BE4" w:rsidRPr="00C80BA9" w:rsidRDefault="00C57200" w:rsidP="00CD4D34">
      <w:pPr>
        <w:jc w:val="both"/>
        <w:rPr>
          <w:color w:val="C00000"/>
        </w:rPr>
      </w:pPr>
      <w:r>
        <w:rPr>
          <w:rFonts w:ascii="Tahoma" w:hAnsi="Tahoma" w:cs="Tahoma"/>
          <w:color w:val="000000"/>
        </w:rPr>
        <w:br/>
      </w:r>
      <w:bookmarkEnd w:id="0"/>
      <w:r w:rsidR="00CD4D34">
        <w:rPr>
          <w:color w:val="C00000"/>
        </w:rPr>
        <w:t xml:space="preserve">       </w:t>
      </w:r>
      <w:proofErr w:type="gramStart"/>
      <w:r w:rsidR="00CD4D34">
        <w:rPr>
          <w:color w:val="C00000"/>
        </w:rPr>
        <w:t xml:space="preserve">I.            </w:t>
      </w:r>
      <w:r w:rsidR="00422BE4" w:rsidRPr="00C80BA9">
        <w:rPr>
          <w:color w:val="C00000"/>
        </w:rPr>
        <w:t>Podle</w:t>
      </w:r>
      <w:proofErr w:type="gramEnd"/>
      <w:r w:rsidR="00422BE4" w:rsidRPr="00C80BA9">
        <w:rPr>
          <w:color w:val="C00000"/>
        </w:rPr>
        <w:t xml:space="preserve"> funkce díla urči jeho typ:</w:t>
      </w:r>
    </w:p>
    <w:p w:rsidR="00422BE4" w:rsidRPr="00091944" w:rsidRDefault="00422BE4" w:rsidP="00422BE4">
      <w:pPr>
        <w:pStyle w:val="Odstavecseseznamem"/>
        <w:ind w:left="108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………………………………………………………………………………………………………………………………………..</w:t>
      </w:r>
    </w:p>
    <w:p w:rsidR="00422BE4" w:rsidRPr="00091944" w:rsidRDefault="00422BE4" w:rsidP="00CD4D34">
      <w:pPr>
        <w:pStyle w:val="Odstavecseseznamem"/>
        <w:numPr>
          <w:ilvl w:val="0"/>
          <w:numId w:val="17"/>
        </w:numPr>
      </w:pPr>
      <w:r w:rsidRPr="00CD4D34">
        <w:rPr>
          <w:color w:val="C00000"/>
        </w:rPr>
        <w:t xml:space="preserve">Definuj literární druh: </w:t>
      </w:r>
    </w:p>
    <w:p w:rsidR="00422BE4" w:rsidRDefault="00422BE4" w:rsidP="00422BE4">
      <w:pPr>
        <w:pStyle w:val="Odstavecseseznamem"/>
        <w:ind w:left="108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…………………………………………………………………………………………………………………………………………</w:t>
      </w:r>
    </w:p>
    <w:p w:rsidR="00422BE4" w:rsidRDefault="00422BE4" w:rsidP="00CD4D34">
      <w:pPr>
        <w:pStyle w:val="Odstavecseseznamem"/>
        <w:numPr>
          <w:ilvl w:val="0"/>
          <w:numId w:val="17"/>
        </w:numPr>
        <w:rPr>
          <w:color w:val="C00000"/>
        </w:rPr>
      </w:pPr>
      <w:r w:rsidRPr="00091944">
        <w:rPr>
          <w:color w:val="C00000"/>
        </w:rPr>
        <w:t>Urči a popiš literární žánr</w:t>
      </w:r>
      <w:r>
        <w:rPr>
          <w:color w:val="C00000"/>
        </w:rPr>
        <w:t>:</w:t>
      </w:r>
    </w:p>
    <w:p w:rsidR="00422BE4" w:rsidRDefault="00422BE4" w:rsidP="00422BE4">
      <w:pPr>
        <w:pStyle w:val="Odstavecseseznamem"/>
        <w:ind w:left="108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………………………………………………………………………………………………………………………………………..</w:t>
      </w:r>
    </w:p>
    <w:p w:rsidR="00422BE4" w:rsidRDefault="00422BE4" w:rsidP="00CD4D34">
      <w:pPr>
        <w:pStyle w:val="Odstavecseseznamem"/>
        <w:numPr>
          <w:ilvl w:val="0"/>
          <w:numId w:val="17"/>
        </w:numPr>
        <w:rPr>
          <w:color w:val="C00000"/>
        </w:rPr>
      </w:pPr>
      <w:r w:rsidRPr="00883D85">
        <w:rPr>
          <w:color w:val="C00000"/>
        </w:rPr>
        <w:t>Uveď informace o autorovi</w:t>
      </w:r>
      <w:r>
        <w:rPr>
          <w:color w:val="C00000"/>
        </w:rPr>
        <w:t xml:space="preserve"> (</w:t>
      </w:r>
      <w:r w:rsidRPr="00883D85">
        <w:rPr>
          <w:color w:val="C00000"/>
        </w:rPr>
        <w:t>období tvorby;  případně směr, skupina apod.</w:t>
      </w:r>
      <w:r>
        <w:rPr>
          <w:color w:val="C00000"/>
        </w:rPr>
        <w:t>)</w:t>
      </w:r>
    </w:p>
    <w:p w:rsidR="009F0EA8" w:rsidRPr="00883D85" w:rsidRDefault="009F0EA8" w:rsidP="009F0EA8">
      <w:pPr>
        <w:pStyle w:val="Odstavecseseznamem"/>
        <w:ind w:left="108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……………………………………………………………………………………………………………………………………….</w:t>
      </w:r>
    </w:p>
    <w:p w:rsidR="009F0EA8" w:rsidRPr="009F0EA8" w:rsidRDefault="009F0EA8" w:rsidP="00CD4D34">
      <w:pPr>
        <w:pStyle w:val="Odstavecseseznamem"/>
        <w:numPr>
          <w:ilvl w:val="0"/>
          <w:numId w:val="17"/>
        </w:numPr>
        <w:rPr>
          <w:color w:val="C00000"/>
        </w:rPr>
      </w:pPr>
      <w:r w:rsidRPr="009F0EA8">
        <w:rPr>
          <w:color w:val="C00000"/>
        </w:rPr>
        <w:t>Uveď informace o autorovi (období tvorby;  případně směr, skupina apod.)</w:t>
      </w:r>
    </w:p>
    <w:p w:rsidR="009F0EA8" w:rsidRPr="009F0EA8" w:rsidRDefault="009F0EA8" w:rsidP="009F0EA8">
      <w:pPr>
        <w:pStyle w:val="Odstavecseseznamem"/>
        <w:ind w:left="108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……………………………………………………………………………………………………………………………………….</w:t>
      </w:r>
    </w:p>
    <w:p w:rsidR="00422BE4" w:rsidRDefault="00422BE4" w:rsidP="00422BE4">
      <w:pPr>
        <w:ind w:firstLine="360"/>
        <w:rPr>
          <w:color w:val="C00000"/>
        </w:rPr>
      </w:pPr>
      <w:r>
        <w:rPr>
          <w:color w:val="C00000"/>
        </w:rPr>
        <w:t xml:space="preserve"> V.</w:t>
      </w:r>
      <w:r>
        <w:rPr>
          <w:color w:val="C00000"/>
        </w:rPr>
        <w:tab/>
        <w:t xml:space="preserve">       TEMATICKÝ PLÁN: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lastRenderedPageBreak/>
        <w:t>a) Uveď námět díla …………………………………………………………………………………………………………………………………</w:t>
      </w:r>
      <w:proofErr w:type="gramStart"/>
      <w:r>
        <w:rPr>
          <w:color w:val="C00000"/>
        </w:rPr>
        <w:t>…..  b) Vyjádři</w:t>
      </w:r>
      <w:proofErr w:type="gramEnd"/>
      <w:r>
        <w:rPr>
          <w:color w:val="C00000"/>
        </w:rPr>
        <w:t xml:space="preserve"> téma díla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…………………………………………………………………………………………………………………………………….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c)Charakterizuj prostředí, v němž se děj odehrává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……………………………………………………………………………………………………………………………………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d) Pomocí ukázky vyjmenuj postavy, rozliš hlavní a vedlejší, literární typ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……………………………………………………………………………………………………………………………….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e) Definuj postavení autora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 xml:space="preserve">f) Odhadni pojetí díla (tragika, komika, </w:t>
      </w:r>
      <w:proofErr w:type="spellStart"/>
      <w:r>
        <w:rPr>
          <w:color w:val="C00000"/>
        </w:rPr>
        <w:t>idylizace</w:t>
      </w:r>
      <w:proofErr w:type="spellEnd"/>
      <w:r>
        <w:rPr>
          <w:color w:val="C00000"/>
        </w:rPr>
        <w:t>, heroizace)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……………………………………………………………………………………………………………………………..</w:t>
      </w:r>
    </w:p>
    <w:p w:rsidR="00422BE4" w:rsidRPr="00AF74EA" w:rsidRDefault="00CD4D34" w:rsidP="00CD4D34">
      <w:pPr>
        <w:rPr>
          <w:color w:val="C00000"/>
        </w:rPr>
      </w:pPr>
      <w:r>
        <w:rPr>
          <w:color w:val="C00000"/>
        </w:rPr>
        <w:t xml:space="preserve">       </w:t>
      </w:r>
      <w:r w:rsidR="00422BE4" w:rsidRPr="00AF74EA">
        <w:rPr>
          <w:color w:val="C00000"/>
        </w:rPr>
        <w:t>VI.</w:t>
      </w:r>
      <w:r w:rsidR="00422BE4">
        <w:rPr>
          <w:color w:val="C00000"/>
        </w:rPr>
        <w:t xml:space="preserve"> </w:t>
      </w:r>
      <w:r w:rsidR="00422BE4" w:rsidRPr="00AF74EA">
        <w:rPr>
          <w:color w:val="C00000"/>
        </w:rPr>
        <w:t>KOMPOZIČNÍ PLÁN:</w:t>
      </w:r>
    </w:p>
    <w:p w:rsidR="00422BE4" w:rsidRDefault="00422BE4" w:rsidP="00422BE4">
      <w:pPr>
        <w:pStyle w:val="Odstavecseseznamem"/>
        <w:numPr>
          <w:ilvl w:val="0"/>
          <w:numId w:val="10"/>
        </w:numPr>
        <w:rPr>
          <w:color w:val="C00000"/>
        </w:rPr>
      </w:pPr>
      <w:r>
        <w:rPr>
          <w:color w:val="C00000"/>
        </w:rPr>
        <w:t>Popiš strukturu díla (předmluva, kapitoly, doslov)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…………………………………………………………………………………………………………………………….</w:t>
      </w:r>
    </w:p>
    <w:p w:rsidR="00422BE4" w:rsidRDefault="00422BE4" w:rsidP="00422BE4">
      <w:pPr>
        <w:pStyle w:val="Odstavecseseznamem"/>
        <w:numPr>
          <w:ilvl w:val="0"/>
          <w:numId w:val="10"/>
        </w:numPr>
        <w:rPr>
          <w:color w:val="C00000"/>
        </w:rPr>
      </w:pPr>
      <w:r>
        <w:rPr>
          <w:color w:val="C00000"/>
        </w:rPr>
        <w:t xml:space="preserve">Popiš formu vypravování, </w:t>
      </w:r>
      <w:proofErr w:type="gramStart"/>
      <w:r>
        <w:rPr>
          <w:color w:val="C00000"/>
        </w:rPr>
        <w:t>uspořádání  děje</w:t>
      </w:r>
      <w:proofErr w:type="gramEnd"/>
      <w:r>
        <w:rPr>
          <w:color w:val="C00000"/>
        </w:rPr>
        <w:t xml:space="preserve"> (chronologické …) a dějové napětí</w:t>
      </w:r>
    </w:p>
    <w:p w:rsidR="00422BE4" w:rsidRDefault="00422BE4" w:rsidP="00422BE4">
      <w:pPr>
        <w:ind w:left="111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………………………………………………………………………………………………………………………………</w:t>
      </w:r>
    </w:p>
    <w:p w:rsidR="00422BE4" w:rsidRDefault="00CD4D34" w:rsidP="00CD4D34">
      <w:pPr>
        <w:rPr>
          <w:color w:val="C00000"/>
        </w:rPr>
      </w:pPr>
      <w:r>
        <w:rPr>
          <w:color w:val="C00000"/>
        </w:rPr>
        <w:t xml:space="preserve">        </w:t>
      </w:r>
      <w:r w:rsidR="00422BE4">
        <w:rPr>
          <w:color w:val="C00000"/>
        </w:rPr>
        <w:t>VII. JAZYKOVÝ PLÁN:</w:t>
      </w:r>
    </w:p>
    <w:p w:rsidR="00422BE4" w:rsidRDefault="00422BE4" w:rsidP="00422BE4">
      <w:pPr>
        <w:pStyle w:val="Odstavecseseznamem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Na základě ukázky c</w:t>
      </w:r>
      <w:r w:rsidRPr="009D04C2">
        <w:rPr>
          <w:color w:val="C00000"/>
        </w:rPr>
        <w:t>harakterizuj</w:t>
      </w:r>
      <w:r>
        <w:rPr>
          <w:color w:val="C00000"/>
        </w:rPr>
        <w:t xml:space="preserve"> útvary jazyka v díle obsažené</w:t>
      </w:r>
    </w:p>
    <w:p w:rsidR="00422BE4" w:rsidRDefault="00422BE4" w:rsidP="00422BE4">
      <w:pPr>
        <w:pStyle w:val="Odstavecseseznamem"/>
        <w:ind w:left="147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………………………………………………………………………………………………………………………..</w:t>
      </w:r>
    </w:p>
    <w:p w:rsidR="00422BE4" w:rsidRDefault="00422BE4" w:rsidP="00422BE4">
      <w:pPr>
        <w:pStyle w:val="Odstavecseseznamem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Popiš slovní zásobu díla</w:t>
      </w:r>
    </w:p>
    <w:p w:rsidR="00422BE4" w:rsidRDefault="00422BE4" w:rsidP="00422BE4">
      <w:pPr>
        <w:pStyle w:val="Odstavecseseznamem"/>
        <w:ind w:left="147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</w:t>
      </w:r>
    </w:p>
    <w:p w:rsidR="00422BE4" w:rsidRDefault="00422BE4" w:rsidP="00422BE4">
      <w:pPr>
        <w:pStyle w:val="Odstavecseseznamem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Charakterizuj textové prostředky</w:t>
      </w:r>
    </w:p>
    <w:p w:rsidR="00422BE4" w:rsidRDefault="00422BE4" w:rsidP="00422BE4">
      <w:pPr>
        <w:pStyle w:val="Odstavecseseznamem"/>
        <w:ind w:left="147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</w:t>
      </w:r>
    </w:p>
    <w:p w:rsidR="00422BE4" w:rsidRDefault="00422BE4" w:rsidP="00422BE4">
      <w:pPr>
        <w:pStyle w:val="Odstavecseseznamem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Pokud v ukázce najdeš, uveď zvukové prostředky</w:t>
      </w:r>
    </w:p>
    <w:p w:rsidR="00422BE4" w:rsidRDefault="00422BE4" w:rsidP="00422BE4">
      <w:pPr>
        <w:pStyle w:val="Odstavecseseznamem"/>
        <w:ind w:left="147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</w:t>
      </w:r>
    </w:p>
    <w:p w:rsidR="00422BE4" w:rsidRDefault="00422BE4" w:rsidP="00422BE4">
      <w:pPr>
        <w:pStyle w:val="Odstavecseseznamem"/>
        <w:numPr>
          <w:ilvl w:val="0"/>
          <w:numId w:val="11"/>
        </w:numPr>
        <w:rPr>
          <w:color w:val="C00000"/>
        </w:rPr>
      </w:pPr>
      <w:r>
        <w:rPr>
          <w:color w:val="C00000"/>
        </w:rPr>
        <w:t>Pokud v ukázce najdeš, uveď přímá i nepřímá pojmenování (tropy a figury)</w:t>
      </w:r>
    </w:p>
    <w:p w:rsidR="00422BE4" w:rsidRDefault="00422BE4" w:rsidP="00422BE4">
      <w:pPr>
        <w:pStyle w:val="Odstavecseseznamem"/>
        <w:ind w:left="1470"/>
        <w:rPr>
          <w:color w:val="C00000"/>
        </w:rPr>
      </w:pPr>
      <w:r>
        <w:rPr>
          <w:color w:val="C00000"/>
        </w:rPr>
        <w:t>………………………………………………………………………………………………………………………….</w:t>
      </w:r>
    </w:p>
    <w:p w:rsidR="00422BE4" w:rsidRDefault="00422BE4" w:rsidP="00422BE4"/>
    <w:p w:rsidR="00422BE4" w:rsidRDefault="00422BE4" w:rsidP="00422BE4"/>
    <w:p w:rsidR="00422BE4" w:rsidRDefault="00422BE4" w:rsidP="00422BE4"/>
    <w:p w:rsidR="00422BE4" w:rsidRDefault="00422BE4" w:rsidP="00422BE4"/>
    <w:p w:rsidR="00422BE4" w:rsidRPr="00F81606" w:rsidRDefault="00F81606" w:rsidP="00422BE4">
      <w:pPr>
        <w:rPr>
          <w:b/>
        </w:rPr>
      </w:pPr>
      <w:r>
        <w:rPr>
          <w:b/>
        </w:rPr>
        <w:lastRenderedPageBreak/>
        <w:t>ŘEŠE</w:t>
      </w:r>
      <w:r w:rsidR="00422BE4" w:rsidRPr="00CD4D34">
        <w:rPr>
          <w:b/>
        </w:rPr>
        <w:t>NÍ:</w:t>
      </w:r>
    </w:p>
    <w:p w:rsidR="00422BE4" w:rsidRDefault="00422BE4" w:rsidP="003F1027">
      <w:pPr>
        <w:pStyle w:val="Odstavecseseznamem"/>
        <w:numPr>
          <w:ilvl w:val="0"/>
          <w:numId w:val="13"/>
        </w:numPr>
        <w:jc w:val="both"/>
        <w:rPr>
          <w:color w:val="C00000"/>
        </w:rPr>
      </w:pPr>
      <w:r w:rsidRPr="00AF74EA">
        <w:rPr>
          <w:color w:val="C00000"/>
        </w:rPr>
        <w:t>Podle funkce díla urči jeho typ:</w:t>
      </w:r>
    </w:p>
    <w:p w:rsidR="00422BE4" w:rsidRPr="009165A4" w:rsidRDefault="00422BE4" w:rsidP="003F1027">
      <w:pPr>
        <w:pStyle w:val="Odstavecseseznamem"/>
        <w:ind w:left="1080"/>
        <w:jc w:val="both"/>
        <w:rPr>
          <w:i/>
          <w:color w:val="00B050"/>
        </w:rPr>
      </w:pPr>
      <w:r w:rsidRPr="009165A4">
        <w:rPr>
          <w:i/>
          <w:color w:val="00B050"/>
        </w:rPr>
        <w:t>literatura krásná</w:t>
      </w:r>
    </w:p>
    <w:p w:rsidR="00422BE4" w:rsidRPr="003C6DAA" w:rsidRDefault="00422BE4" w:rsidP="003F1027">
      <w:pPr>
        <w:pStyle w:val="Odstavecseseznamem"/>
        <w:numPr>
          <w:ilvl w:val="0"/>
          <w:numId w:val="13"/>
        </w:numPr>
        <w:jc w:val="both"/>
      </w:pPr>
      <w:r>
        <w:rPr>
          <w:color w:val="C00000"/>
        </w:rPr>
        <w:t>Definuj literární druh:</w:t>
      </w:r>
      <w:r w:rsidRPr="00091944">
        <w:rPr>
          <w:color w:val="C00000"/>
        </w:rPr>
        <w:t xml:space="preserve"> </w:t>
      </w:r>
    </w:p>
    <w:p w:rsidR="00422BE4" w:rsidRPr="009F0EA8" w:rsidRDefault="009F0EA8" w:rsidP="003F1027">
      <w:pPr>
        <w:pStyle w:val="Odstavecseseznamem"/>
        <w:numPr>
          <w:ilvl w:val="0"/>
          <w:numId w:val="13"/>
        </w:numPr>
        <w:shd w:val="clear" w:color="auto" w:fill="FAFAFA"/>
        <w:spacing w:before="100" w:beforeAutospacing="1" w:after="100" w:afterAutospacing="1" w:line="360" w:lineRule="atLeast"/>
        <w:ind w:right="30"/>
        <w:jc w:val="both"/>
        <w:rPr>
          <w:i/>
          <w:color w:val="00B050"/>
        </w:rPr>
      </w:pPr>
      <w:r w:rsidRPr="009F0EA8">
        <w:rPr>
          <w:rFonts w:eastAsia="Times New Roman" w:cs="Times New Roman"/>
          <w:i/>
          <w:color w:val="00B050"/>
        </w:rPr>
        <w:t>Epické dílo, výňatek zachycuje souvislý děj, text je členěn na věty a odstavce, výrazovou formou je tedy próza.</w:t>
      </w:r>
    </w:p>
    <w:p w:rsidR="00422BE4" w:rsidRDefault="00422BE4" w:rsidP="003F1027">
      <w:pPr>
        <w:pStyle w:val="Odstavecseseznamem"/>
        <w:numPr>
          <w:ilvl w:val="0"/>
          <w:numId w:val="13"/>
        </w:numPr>
        <w:jc w:val="both"/>
        <w:rPr>
          <w:color w:val="C00000"/>
        </w:rPr>
      </w:pPr>
      <w:r w:rsidRPr="00091944">
        <w:rPr>
          <w:color w:val="C00000"/>
        </w:rPr>
        <w:t>Urči a popiš literární žánr</w:t>
      </w:r>
      <w:r>
        <w:rPr>
          <w:color w:val="C00000"/>
        </w:rPr>
        <w:t>:</w:t>
      </w:r>
    </w:p>
    <w:p w:rsidR="00422BE4" w:rsidRPr="00DB10FB" w:rsidRDefault="00F54583" w:rsidP="003F1027">
      <w:pPr>
        <w:pStyle w:val="Odstavecseseznamem"/>
        <w:ind w:left="1080"/>
        <w:jc w:val="both"/>
        <w:rPr>
          <w:i/>
          <w:color w:val="00B050"/>
        </w:rPr>
      </w:pPr>
      <w:r>
        <w:rPr>
          <w:i/>
          <w:color w:val="00B050"/>
        </w:rPr>
        <w:t xml:space="preserve">psychologická </w:t>
      </w:r>
      <w:r w:rsidR="009F0EA8">
        <w:rPr>
          <w:i/>
          <w:color w:val="00B050"/>
        </w:rPr>
        <w:t>n</w:t>
      </w:r>
      <w:r w:rsidR="00422BE4" w:rsidRPr="00DB10FB">
        <w:rPr>
          <w:i/>
          <w:color w:val="00B050"/>
        </w:rPr>
        <w:t>ovela</w:t>
      </w:r>
    </w:p>
    <w:p w:rsidR="00422BE4" w:rsidRPr="00CD4D34" w:rsidRDefault="00422BE4" w:rsidP="003F1027">
      <w:pPr>
        <w:pStyle w:val="Odstavecseseznamem"/>
        <w:numPr>
          <w:ilvl w:val="0"/>
          <w:numId w:val="13"/>
        </w:numPr>
        <w:jc w:val="both"/>
        <w:rPr>
          <w:i/>
          <w:color w:val="FF0000"/>
        </w:rPr>
      </w:pPr>
      <w:r w:rsidRPr="00CD4D34">
        <w:rPr>
          <w:i/>
          <w:color w:val="FF0000"/>
        </w:rPr>
        <w:t>Uveď informace o autorovi (období tvorby;  případně směr, skupina apod.</w:t>
      </w:r>
    </w:p>
    <w:p w:rsidR="00422BE4" w:rsidRPr="004B4556" w:rsidRDefault="009F0EA8" w:rsidP="003F1027">
      <w:pPr>
        <w:pStyle w:val="Odstavecseseznamem"/>
        <w:ind w:left="1080"/>
        <w:jc w:val="both"/>
        <w:rPr>
          <w:i/>
          <w:color w:val="00B050"/>
        </w:rPr>
      </w:pPr>
      <w:r w:rsidRPr="004B4556">
        <w:rPr>
          <w:i/>
          <w:color w:val="00B050"/>
        </w:rPr>
        <w:t xml:space="preserve">Arnošt Lustig je autor druhé poloviny dvacátého století, </w:t>
      </w:r>
      <w:r w:rsidR="00F54583">
        <w:rPr>
          <w:i/>
          <w:color w:val="00B050"/>
        </w:rPr>
        <w:t>zařadil se k autorům druhé vlny válečné literatury. J</w:t>
      </w:r>
      <w:r w:rsidRPr="004B4556">
        <w:rPr>
          <w:i/>
          <w:color w:val="00B050"/>
        </w:rPr>
        <w:t xml:space="preserve">eden z nejvýznamnějších autorů próz s židovskou tématikou. </w:t>
      </w:r>
      <w:r w:rsidR="004B4556" w:rsidRPr="004B4556">
        <w:rPr>
          <w:i/>
          <w:color w:val="00B050"/>
        </w:rPr>
        <w:t xml:space="preserve">V díle uplatňuje i vlastní zážitky, prošel koncentračními tábory v Osvětimi a Buchenwaldu, uprchl též z pochodu smrti. </w:t>
      </w:r>
      <w:r w:rsidRPr="004B4556">
        <w:rPr>
          <w:i/>
          <w:color w:val="00B050"/>
        </w:rPr>
        <w:t>Začínal povídkovými soubory, jako zdařilejší jsou hodnoceny novely ze šedesátých let</w:t>
      </w:r>
      <w:r w:rsidR="004B4556">
        <w:rPr>
          <w:i/>
          <w:color w:val="00B050"/>
        </w:rPr>
        <w:t>.</w:t>
      </w:r>
    </w:p>
    <w:p w:rsidR="00422BE4" w:rsidRDefault="00CD4D34" w:rsidP="003F1027">
      <w:pPr>
        <w:jc w:val="both"/>
        <w:rPr>
          <w:color w:val="C00000"/>
        </w:rPr>
      </w:pPr>
      <w:r>
        <w:rPr>
          <w:color w:val="C00000"/>
        </w:rPr>
        <w:t xml:space="preserve">      VI.</w:t>
      </w:r>
      <w:r w:rsidR="00422BE4">
        <w:rPr>
          <w:color w:val="C00000"/>
        </w:rPr>
        <w:tab/>
        <w:t xml:space="preserve">       TEMATICKÝ PLÁN:</w:t>
      </w:r>
    </w:p>
    <w:p w:rsidR="00422BE4" w:rsidRPr="00CD4D34" w:rsidRDefault="00422BE4" w:rsidP="003F1027">
      <w:pPr>
        <w:pStyle w:val="Odstavecseseznamem"/>
        <w:numPr>
          <w:ilvl w:val="0"/>
          <w:numId w:val="18"/>
        </w:numPr>
        <w:jc w:val="both"/>
        <w:rPr>
          <w:color w:val="C00000"/>
        </w:rPr>
      </w:pPr>
      <w:r w:rsidRPr="00CD4D34">
        <w:rPr>
          <w:color w:val="C00000"/>
        </w:rPr>
        <w:t xml:space="preserve">Uveď námět díla </w:t>
      </w:r>
    </w:p>
    <w:p w:rsidR="00CD4D34" w:rsidRPr="00CA060C" w:rsidRDefault="00CD4D34" w:rsidP="003F1027">
      <w:pPr>
        <w:ind w:left="1110"/>
        <w:jc w:val="both"/>
        <w:rPr>
          <w:i/>
          <w:color w:val="00B050"/>
        </w:rPr>
      </w:pPr>
      <w:r w:rsidRPr="00CA060C">
        <w:rPr>
          <w:i/>
          <w:color w:val="00B050"/>
        </w:rPr>
        <w:t xml:space="preserve">Vypravování </w:t>
      </w:r>
      <w:r w:rsidR="00CA060C" w:rsidRPr="00CA060C">
        <w:rPr>
          <w:i/>
          <w:color w:val="00B050"/>
        </w:rPr>
        <w:t>dvou nesouvisejících skutečných</w:t>
      </w:r>
      <w:r w:rsidRPr="00CA060C">
        <w:rPr>
          <w:i/>
          <w:color w:val="00B050"/>
        </w:rPr>
        <w:t xml:space="preserve"> události </w:t>
      </w:r>
      <w:r w:rsidR="00CA060C" w:rsidRPr="00CA060C">
        <w:rPr>
          <w:i/>
          <w:color w:val="00B050"/>
        </w:rPr>
        <w:t>-</w:t>
      </w:r>
      <w:r w:rsidRPr="00CA060C">
        <w:rPr>
          <w:i/>
          <w:color w:val="00B050"/>
        </w:rPr>
        <w:t xml:space="preserve">zajetí židovských obchodníků v Itálii a </w:t>
      </w:r>
      <w:r w:rsidR="00CA060C" w:rsidRPr="00CA060C">
        <w:rPr>
          <w:i/>
          <w:color w:val="00B050"/>
        </w:rPr>
        <w:t>osud krásné židovské dívky v koncentračním táboře</w:t>
      </w:r>
    </w:p>
    <w:p w:rsidR="00422BE4" w:rsidRPr="00F81606" w:rsidRDefault="00422BE4" w:rsidP="00F81606">
      <w:pPr>
        <w:pStyle w:val="Odstavecseseznamem"/>
        <w:numPr>
          <w:ilvl w:val="0"/>
          <w:numId w:val="18"/>
        </w:numPr>
        <w:jc w:val="both"/>
        <w:rPr>
          <w:color w:val="C00000"/>
        </w:rPr>
      </w:pPr>
      <w:proofErr w:type="gramStart"/>
      <w:r w:rsidRPr="00F81606">
        <w:rPr>
          <w:color w:val="C00000"/>
        </w:rPr>
        <w:t>Vyjádři  téma</w:t>
      </w:r>
      <w:proofErr w:type="gramEnd"/>
      <w:r w:rsidRPr="00F81606">
        <w:rPr>
          <w:color w:val="C00000"/>
        </w:rPr>
        <w:t xml:space="preserve"> díla</w:t>
      </w:r>
    </w:p>
    <w:p w:rsidR="00CD4D34" w:rsidRPr="004B4556" w:rsidRDefault="00CD4D34" w:rsidP="003F1027">
      <w:pPr>
        <w:ind w:left="1110"/>
        <w:jc w:val="both"/>
        <w:rPr>
          <w:i/>
          <w:color w:val="00B050"/>
        </w:rPr>
      </w:pPr>
      <w:r w:rsidRPr="004B4556">
        <w:rPr>
          <w:i/>
          <w:color w:val="00B050"/>
        </w:rPr>
        <w:t>cynická hra nacistické moci s lidmi, zoufalý čin židovské dívky k zachování vlastní důstojnosti</w:t>
      </w:r>
    </w:p>
    <w:p w:rsidR="00422BE4" w:rsidRPr="00F81606" w:rsidRDefault="00422BE4" w:rsidP="00F81606">
      <w:pPr>
        <w:pStyle w:val="Odstavecseseznamem"/>
        <w:numPr>
          <w:ilvl w:val="0"/>
          <w:numId w:val="10"/>
        </w:numPr>
        <w:jc w:val="both"/>
        <w:rPr>
          <w:color w:val="C00000"/>
        </w:rPr>
      </w:pPr>
      <w:r w:rsidRPr="00F81606">
        <w:rPr>
          <w:color w:val="C00000"/>
        </w:rPr>
        <w:t>Charakterizuj prostředí, v němž se děj odehrává</w:t>
      </w:r>
      <w:r w:rsidR="004B4556" w:rsidRPr="00F81606">
        <w:rPr>
          <w:color w:val="C00000"/>
        </w:rPr>
        <w:t xml:space="preserve"> </w:t>
      </w:r>
    </w:p>
    <w:p w:rsidR="004B4556" w:rsidRPr="00DB5CB4" w:rsidRDefault="004B4556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>Děj se odehrává v uzavřeném vlaku, částečně v koncentračním táboře během válečného roku 1943.</w:t>
      </w:r>
    </w:p>
    <w:p w:rsidR="00422BE4" w:rsidRPr="00F81606" w:rsidRDefault="00422BE4" w:rsidP="00F81606">
      <w:pPr>
        <w:pStyle w:val="Odstavecseseznamem"/>
        <w:numPr>
          <w:ilvl w:val="0"/>
          <w:numId w:val="19"/>
        </w:numPr>
        <w:jc w:val="both"/>
        <w:rPr>
          <w:color w:val="C00000"/>
        </w:rPr>
      </w:pPr>
      <w:r w:rsidRPr="00F81606">
        <w:rPr>
          <w:color w:val="C00000"/>
        </w:rPr>
        <w:t xml:space="preserve">Pomocí ukázky vyjmenuj postavy, rozliš </w:t>
      </w:r>
      <w:r w:rsidR="00492AB1" w:rsidRPr="00F81606">
        <w:rPr>
          <w:color w:val="C00000"/>
        </w:rPr>
        <w:t>hlavní a vedlejší, literární typ</w:t>
      </w:r>
    </w:p>
    <w:p w:rsidR="00492AB1" w:rsidRPr="00DB5CB4" w:rsidRDefault="00492AB1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 xml:space="preserve">Hlavní postava je </w:t>
      </w:r>
      <w:r w:rsidRPr="00DB5CB4">
        <w:rPr>
          <w:b/>
          <w:i/>
          <w:color w:val="00B050"/>
        </w:rPr>
        <w:t>Kateřina</w:t>
      </w:r>
      <w:r w:rsidRPr="00DB5CB4">
        <w:rPr>
          <w:i/>
          <w:color w:val="00B050"/>
        </w:rPr>
        <w:t>, je jí věnováno poměrně málo prostoru</w:t>
      </w:r>
      <w:r w:rsidR="00FA2F38" w:rsidRPr="00DB5CB4">
        <w:rPr>
          <w:i/>
          <w:color w:val="00B050"/>
        </w:rPr>
        <w:t>, její postava má ale výraznou symboliku, zastupuje ženský princip. Je to krásná, mladá žena, která se ocitá, spolu se svou rodinou na rampě koncentračního tábora. Jako jediná je v závěru schopná vzdorovat svému pokoření.</w:t>
      </w:r>
    </w:p>
    <w:p w:rsidR="00FA2F38" w:rsidRPr="00DB5CB4" w:rsidRDefault="00FA2F38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 xml:space="preserve">Mužskou opozici ke Kateřině tvoří </w:t>
      </w:r>
      <w:r w:rsidRPr="00DB5CB4">
        <w:rPr>
          <w:b/>
          <w:i/>
          <w:color w:val="00B050"/>
        </w:rPr>
        <w:t xml:space="preserve">Bedřich </w:t>
      </w:r>
      <w:proofErr w:type="spellStart"/>
      <w:r w:rsidRPr="00DB5CB4">
        <w:rPr>
          <w:b/>
          <w:i/>
          <w:color w:val="00B050"/>
        </w:rPr>
        <w:t>Brenske</w:t>
      </w:r>
      <w:proofErr w:type="spellEnd"/>
      <w:r w:rsidRPr="00DB5CB4">
        <w:rPr>
          <w:i/>
          <w:color w:val="00B050"/>
        </w:rPr>
        <w:t>, nacistický důstojník, který domlouvá „obchod“ s židovskými zajatci. Je to demagog a manipulátor, který za maskou vlídnosti ukrývá pravou skutečnost.</w:t>
      </w:r>
    </w:p>
    <w:p w:rsidR="00FA2F38" w:rsidRPr="00DB5CB4" w:rsidRDefault="00FA2F38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 xml:space="preserve">Ze skupinky židovských obchodníků vyčnívá Herman </w:t>
      </w:r>
      <w:proofErr w:type="spellStart"/>
      <w:r w:rsidRPr="00DB5CB4">
        <w:rPr>
          <w:i/>
          <w:color w:val="00B050"/>
        </w:rPr>
        <w:t>Cohen</w:t>
      </w:r>
      <w:proofErr w:type="spellEnd"/>
      <w:r w:rsidRPr="00DB5CB4">
        <w:rPr>
          <w:i/>
          <w:color w:val="00B050"/>
        </w:rPr>
        <w:t>, jejich mluvčí.</w:t>
      </w:r>
      <w:r w:rsidR="00DB5CB4" w:rsidRPr="00DB5CB4">
        <w:rPr>
          <w:i/>
          <w:color w:val="00B050"/>
        </w:rPr>
        <w:t xml:space="preserve"> </w:t>
      </w:r>
    </w:p>
    <w:p w:rsidR="00DB5CB4" w:rsidRPr="00DB5CB4" w:rsidRDefault="00DB5CB4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 xml:space="preserve">Dvojice vězňů koncentračního tábora, </w:t>
      </w:r>
      <w:r w:rsidRPr="00DB5CB4">
        <w:rPr>
          <w:b/>
          <w:i/>
          <w:color w:val="00B050"/>
        </w:rPr>
        <w:t xml:space="preserve">krejčí a rabín </w:t>
      </w:r>
      <w:proofErr w:type="spellStart"/>
      <w:r w:rsidRPr="00DB5CB4">
        <w:rPr>
          <w:b/>
          <w:i/>
          <w:color w:val="00B050"/>
        </w:rPr>
        <w:t>Dajem</w:t>
      </w:r>
      <w:proofErr w:type="spellEnd"/>
      <w:r w:rsidRPr="00DB5CB4">
        <w:rPr>
          <w:i/>
          <w:color w:val="00B050"/>
        </w:rPr>
        <w:t xml:space="preserve"> jsou postavy, jež se objevují jen ve zlomových okamžicích a pomáhají čtenáři předvídat události a přisuzovat jim správný význam.</w:t>
      </w:r>
    </w:p>
    <w:p w:rsidR="00422BE4" w:rsidRDefault="00422BE4" w:rsidP="003F1027">
      <w:pPr>
        <w:pStyle w:val="Odstavecseseznamem"/>
        <w:numPr>
          <w:ilvl w:val="0"/>
          <w:numId w:val="14"/>
        </w:numPr>
        <w:jc w:val="both"/>
        <w:rPr>
          <w:color w:val="C00000"/>
        </w:rPr>
      </w:pPr>
      <w:r>
        <w:rPr>
          <w:color w:val="C00000"/>
        </w:rPr>
        <w:lastRenderedPageBreak/>
        <w:t>D</w:t>
      </w:r>
      <w:r w:rsidRPr="00C93E8F">
        <w:rPr>
          <w:color w:val="C00000"/>
        </w:rPr>
        <w:t>efinuj postavení autora</w:t>
      </w:r>
    </w:p>
    <w:p w:rsidR="005D4791" w:rsidRPr="005D4791" w:rsidRDefault="005D4791" w:rsidP="003F1027">
      <w:pPr>
        <w:ind w:left="1110"/>
        <w:jc w:val="both"/>
        <w:rPr>
          <w:i/>
          <w:color w:val="00B050"/>
        </w:rPr>
      </w:pPr>
      <w:r w:rsidRPr="005D4791">
        <w:rPr>
          <w:i/>
          <w:color w:val="00B050"/>
        </w:rPr>
        <w:t xml:space="preserve">Novela je vyprávěna </w:t>
      </w:r>
      <w:proofErr w:type="spellStart"/>
      <w:r w:rsidRPr="005D4791">
        <w:rPr>
          <w:i/>
          <w:color w:val="00B050"/>
        </w:rPr>
        <w:t>er</w:t>
      </w:r>
      <w:proofErr w:type="spellEnd"/>
      <w:r w:rsidRPr="005D4791">
        <w:rPr>
          <w:i/>
          <w:color w:val="00B050"/>
        </w:rPr>
        <w:t>-formou.</w:t>
      </w:r>
    </w:p>
    <w:p w:rsidR="00422BE4" w:rsidRDefault="00422BE4" w:rsidP="003F1027">
      <w:pPr>
        <w:pStyle w:val="Odstavecseseznamem"/>
        <w:numPr>
          <w:ilvl w:val="0"/>
          <w:numId w:val="14"/>
        </w:numPr>
        <w:jc w:val="both"/>
        <w:rPr>
          <w:color w:val="C00000"/>
        </w:rPr>
      </w:pPr>
      <w:r w:rsidRPr="00595548">
        <w:rPr>
          <w:color w:val="C00000"/>
        </w:rPr>
        <w:t xml:space="preserve">Odhadni pojetí díla (tragika, komika, </w:t>
      </w:r>
      <w:proofErr w:type="spellStart"/>
      <w:r w:rsidRPr="00595548">
        <w:rPr>
          <w:color w:val="C00000"/>
        </w:rPr>
        <w:t>idylizace</w:t>
      </w:r>
      <w:proofErr w:type="spellEnd"/>
      <w:r w:rsidRPr="00595548">
        <w:rPr>
          <w:color w:val="C00000"/>
        </w:rPr>
        <w:t>, heroizace)</w:t>
      </w:r>
    </w:p>
    <w:p w:rsidR="005D4791" w:rsidRPr="005D4791" w:rsidRDefault="005D4791" w:rsidP="003F1027">
      <w:pPr>
        <w:ind w:left="1110"/>
        <w:jc w:val="both"/>
        <w:rPr>
          <w:i/>
          <w:color w:val="00B050"/>
        </w:rPr>
      </w:pPr>
      <w:r w:rsidRPr="005D4791">
        <w:rPr>
          <w:i/>
          <w:color w:val="00B050"/>
        </w:rPr>
        <w:t>tragické</w:t>
      </w:r>
    </w:p>
    <w:p w:rsidR="00422BE4" w:rsidRPr="00AF74EA" w:rsidRDefault="00422BE4" w:rsidP="003F1027">
      <w:pPr>
        <w:ind w:left="402" w:firstLine="708"/>
        <w:jc w:val="both"/>
        <w:rPr>
          <w:color w:val="C00000"/>
        </w:rPr>
      </w:pPr>
      <w:r w:rsidRPr="00AF74EA">
        <w:rPr>
          <w:color w:val="C00000"/>
        </w:rPr>
        <w:t>VI.</w:t>
      </w:r>
      <w:r>
        <w:rPr>
          <w:color w:val="C00000"/>
        </w:rPr>
        <w:t xml:space="preserve"> </w:t>
      </w:r>
      <w:r w:rsidRPr="00AF74EA">
        <w:rPr>
          <w:color w:val="C00000"/>
        </w:rPr>
        <w:t>KOMPOZIČNÍ PLÁN:</w:t>
      </w:r>
    </w:p>
    <w:p w:rsidR="00422BE4" w:rsidRPr="00F81606" w:rsidRDefault="00422BE4" w:rsidP="00F81606">
      <w:pPr>
        <w:pStyle w:val="Odstavecseseznamem"/>
        <w:numPr>
          <w:ilvl w:val="0"/>
          <w:numId w:val="20"/>
        </w:numPr>
        <w:jc w:val="both"/>
        <w:rPr>
          <w:color w:val="C00000"/>
        </w:rPr>
      </w:pPr>
      <w:r w:rsidRPr="00F81606">
        <w:rPr>
          <w:color w:val="C00000"/>
        </w:rPr>
        <w:t>Popiš strukturu díla (předmluva, kapitoly, doslov)</w:t>
      </w:r>
    </w:p>
    <w:p w:rsidR="004B4556" w:rsidRPr="005D4791" w:rsidRDefault="004B4556" w:rsidP="003F1027">
      <w:pPr>
        <w:ind w:left="1110"/>
        <w:jc w:val="both"/>
        <w:rPr>
          <w:i/>
          <w:color w:val="00B050"/>
        </w:rPr>
      </w:pPr>
      <w:r w:rsidRPr="005D4791">
        <w:rPr>
          <w:i/>
          <w:color w:val="00B050"/>
        </w:rPr>
        <w:t>Novela je rozdělena na tři části</w:t>
      </w:r>
    </w:p>
    <w:p w:rsidR="00422BE4" w:rsidRDefault="00F81606" w:rsidP="00F81606">
      <w:pPr>
        <w:pStyle w:val="Odstavecseseznamem"/>
        <w:numPr>
          <w:ilvl w:val="0"/>
          <w:numId w:val="20"/>
        </w:numPr>
        <w:jc w:val="both"/>
        <w:rPr>
          <w:color w:val="C00000"/>
        </w:rPr>
      </w:pPr>
      <w:r>
        <w:rPr>
          <w:color w:val="C00000"/>
        </w:rPr>
        <w:t xml:space="preserve">Popiš formu vypravování, uspořádání děje </w:t>
      </w:r>
      <w:r w:rsidR="00422BE4">
        <w:rPr>
          <w:color w:val="C00000"/>
        </w:rPr>
        <w:t>(chronologické …) a dějové napětí</w:t>
      </w:r>
    </w:p>
    <w:p w:rsidR="005D4791" w:rsidRPr="005D4791" w:rsidRDefault="005D4791" w:rsidP="003F1027">
      <w:pPr>
        <w:ind w:left="1110"/>
        <w:jc w:val="both"/>
        <w:rPr>
          <w:i/>
          <w:color w:val="00B050"/>
        </w:rPr>
      </w:pPr>
      <w:r w:rsidRPr="005D4791">
        <w:rPr>
          <w:i/>
          <w:color w:val="00B050"/>
        </w:rPr>
        <w:t>Děj je chronologický, ke gradaci přispívá stále silnější vnímání hrůznosti lágru.</w:t>
      </w:r>
    </w:p>
    <w:p w:rsidR="00422BE4" w:rsidRPr="00595548" w:rsidRDefault="00422BE4" w:rsidP="003F1027">
      <w:pPr>
        <w:ind w:left="1110"/>
        <w:jc w:val="both"/>
        <w:rPr>
          <w:i/>
          <w:color w:val="C00000"/>
        </w:rPr>
      </w:pPr>
      <w:r>
        <w:rPr>
          <w:color w:val="C00000"/>
        </w:rPr>
        <w:t>VII. JAZYKOVÝ PLÁN:</w:t>
      </w:r>
    </w:p>
    <w:p w:rsidR="00422BE4" w:rsidRPr="00F81606" w:rsidRDefault="00422BE4" w:rsidP="00F81606">
      <w:pPr>
        <w:pStyle w:val="Odstavecseseznamem"/>
        <w:numPr>
          <w:ilvl w:val="0"/>
          <w:numId w:val="21"/>
        </w:numPr>
        <w:jc w:val="both"/>
        <w:rPr>
          <w:color w:val="C00000"/>
        </w:rPr>
      </w:pPr>
      <w:r w:rsidRPr="00F81606">
        <w:rPr>
          <w:color w:val="C00000"/>
        </w:rPr>
        <w:t>Na základě ukázky charakterizuj útvary jazyka v díle obsažené</w:t>
      </w:r>
    </w:p>
    <w:p w:rsidR="005D4791" w:rsidRDefault="00492AB1" w:rsidP="003F1027">
      <w:pPr>
        <w:ind w:left="1110"/>
        <w:jc w:val="both"/>
        <w:rPr>
          <w:i/>
          <w:color w:val="00B050"/>
        </w:rPr>
      </w:pPr>
      <w:r w:rsidRPr="00492AB1">
        <w:rPr>
          <w:i/>
          <w:color w:val="00B050"/>
        </w:rPr>
        <w:t xml:space="preserve">Jazyk je věcný, spisovný, objevují se </w:t>
      </w:r>
      <w:r w:rsidR="00BD7A22">
        <w:rPr>
          <w:i/>
          <w:color w:val="00B050"/>
        </w:rPr>
        <w:t>dl</w:t>
      </w:r>
      <w:r w:rsidR="00CA060C">
        <w:rPr>
          <w:i/>
          <w:color w:val="00B050"/>
        </w:rPr>
        <w:t xml:space="preserve">ouhé věty s německými i českými </w:t>
      </w:r>
      <w:r w:rsidR="00BD7A22">
        <w:rPr>
          <w:i/>
          <w:color w:val="00B050"/>
        </w:rPr>
        <w:t>slovy.</w:t>
      </w:r>
    </w:p>
    <w:p w:rsidR="00BD7A22" w:rsidRPr="00492AB1" w:rsidRDefault="00BD7A22" w:rsidP="003F1027">
      <w:pPr>
        <w:ind w:left="1110"/>
        <w:jc w:val="both"/>
        <w:rPr>
          <w:i/>
          <w:color w:val="00B050"/>
        </w:rPr>
      </w:pPr>
      <w:r>
        <w:rPr>
          <w:i/>
          <w:color w:val="00B050"/>
        </w:rPr>
        <w:t>Rabín hovoří jidiš.</w:t>
      </w:r>
    </w:p>
    <w:p w:rsidR="00422BE4" w:rsidRPr="00F81606" w:rsidRDefault="00422BE4" w:rsidP="00F81606">
      <w:pPr>
        <w:pStyle w:val="Odstavecseseznamem"/>
        <w:numPr>
          <w:ilvl w:val="0"/>
          <w:numId w:val="21"/>
        </w:numPr>
        <w:jc w:val="both"/>
        <w:rPr>
          <w:color w:val="C00000"/>
        </w:rPr>
      </w:pPr>
      <w:r w:rsidRPr="00F81606">
        <w:rPr>
          <w:color w:val="C00000"/>
        </w:rPr>
        <w:t>Popiš slovní zásobu díla</w:t>
      </w:r>
    </w:p>
    <w:p w:rsidR="00422BE4" w:rsidRDefault="00FA2F38" w:rsidP="003F1027">
      <w:pPr>
        <w:ind w:left="1110"/>
        <w:jc w:val="both"/>
        <w:rPr>
          <w:i/>
          <w:color w:val="00B050"/>
        </w:rPr>
      </w:pPr>
      <w:r w:rsidRPr="00DB5CB4">
        <w:rPr>
          <w:i/>
          <w:color w:val="00B050"/>
        </w:rPr>
        <w:t>Postavy jsou jazykem charakterizovány</w:t>
      </w:r>
      <w:r w:rsidR="00DB5CB4">
        <w:rPr>
          <w:i/>
          <w:color w:val="00B050"/>
        </w:rPr>
        <w:t>, jejich promluvy diferencují povahové vlastnosti.</w:t>
      </w:r>
      <w:r w:rsidR="00BD7A22">
        <w:rPr>
          <w:i/>
          <w:color w:val="00B050"/>
        </w:rPr>
        <w:t xml:space="preserve"> </w:t>
      </w:r>
      <w:proofErr w:type="spellStart"/>
      <w:r w:rsidR="00BD7A22">
        <w:rPr>
          <w:i/>
          <w:color w:val="00B050"/>
        </w:rPr>
        <w:t>Brenske</w:t>
      </w:r>
      <w:proofErr w:type="spellEnd"/>
      <w:r w:rsidR="00BD7A22">
        <w:rPr>
          <w:i/>
          <w:color w:val="00B050"/>
        </w:rPr>
        <w:t xml:space="preserve">  často mluví v</w:t>
      </w:r>
      <w:r w:rsidR="00893501">
        <w:rPr>
          <w:i/>
          <w:color w:val="00B050"/>
        </w:rPr>
        <w:t> </w:t>
      </w:r>
      <w:r w:rsidR="00BD7A22">
        <w:rPr>
          <w:i/>
          <w:color w:val="00B050"/>
        </w:rPr>
        <w:t>dvojsmyslech</w:t>
      </w:r>
      <w:r w:rsidR="00893501">
        <w:rPr>
          <w:i/>
          <w:color w:val="00B050"/>
        </w:rPr>
        <w:t>.</w:t>
      </w:r>
    </w:p>
    <w:p w:rsidR="00422BE4" w:rsidRDefault="00422BE4" w:rsidP="00F81606">
      <w:pPr>
        <w:pStyle w:val="Odstavecseseznamem"/>
        <w:numPr>
          <w:ilvl w:val="0"/>
          <w:numId w:val="21"/>
        </w:numPr>
        <w:jc w:val="both"/>
        <w:rPr>
          <w:color w:val="C00000"/>
        </w:rPr>
      </w:pPr>
      <w:r>
        <w:rPr>
          <w:color w:val="C00000"/>
        </w:rPr>
        <w:t>Charakterizuj textové prostředky</w:t>
      </w:r>
    </w:p>
    <w:p w:rsidR="00492AB1" w:rsidRPr="00492AB1" w:rsidRDefault="00492AB1" w:rsidP="003F1027">
      <w:pPr>
        <w:pStyle w:val="Odstavecseseznamem"/>
        <w:jc w:val="both"/>
        <w:rPr>
          <w:color w:val="C00000"/>
        </w:rPr>
      </w:pPr>
    </w:p>
    <w:p w:rsidR="00492AB1" w:rsidRPr="00492AB1" w:rsidRDefault="00492AB1" w:rsidP="003F1027">
      <w:pPr>
        <w:ind w:left="1110"/>
        <w:jc w:val="both"/>
        <w:rPr>
          <w:i/>
          <w:color w:val="00B050"/>
        </w:rPr>
      </w:pPr>
      <w:r w:rsidRPr="00492AB1">
        <w:rPr>
          <w:i/>
          <w:color w:val="00B050"/>
        </w:rPr>
        <w:t>Emotivní výrazy jen ve vyhrocených situacích. Objevuje se líčení prostředí a jeho dopad na psychiku postav.</w:t>
      </w:r>
    </w:p>
    <w:p w:rsidR="00422BE4" w:rsidRDefault="00422BE4" w:rsidP="00F81606">
      <w:pPr>
        <w:pStyle w:val="Odstavecseseznamem"/>
        <w:numPr>
          <w:ilvl w:val="0"/>
          <w:numId w:val="21"/>
        </w:numPr>
        <w:jc w:val="both"/>
        <w:rPr>
          <w:color w:val="C00000"/>
        </w:rPr>
      </w:pPr>
      <w:r>
        <w:rPr>
          <w:color w:val="C00000"/>
        </w:rPr>
        <w:t>Pokud v ukázce najdeš, uveď zvukové prostředky</w:t>
      </w:r>
    </w:p>
    <w:p w:rsidR="00BD7A22" w:rsidRPr="00CA060C" w:rsidRDefault="00BD7A22" w:rsidP="003F1027">
      <w:pPr>
        <w:ind w:left="1110"/>
        <w:jc w:val="both"/>
        <w:rPr>
          <w:color w:val="00B050"/>
        </w:rPr>
      </w:pPr>
      <w:r w:rsidRPr="00CA060C">
        <w:rPr>
          <w:color w:val="00B050"/>
        </w:rPr>
        <w:t>ne</w:t>
      </w:r>
    </w:p>
    <w:p w:rsidR="00422BE4" w:rsidRDefault="00422BE4" w:rsidP="00F81606">
      <w:pPr>
        <w:pStyle w:val="Odstavecseseznamem"/>
        <w:numPr>
          <w:ilvl w:val="0"/>
          <w:numId w:val="21"/>
        </w:numPr>
        <w:jc w:val="both"/>
        <w:rPr>
          <w:color w:val="C00000"/>
        </w:rPr>
      </w:pPr>
      <w:r>
        <w:rPr>
          <w:color w:val="C00000"/>
        </w:rPr>
        <w:t>Pokud v ukázce najdeš, uveď přímá i nepřímá pojmenování (tropy a figury)</w:t>
      </w:r>
    </w:p>
    <w:p w:rsidR="00BD7A22" w:rsidRPr="00CA060C" w:rsidRDefault="00BD7A22" w:rsidP="003F1027">
      <w:pPr>
        <w:ind w:left="1110"/>
        <w:jc w:val="both"/>
        <w:rPr>
          <w:color w:val="00B050"/>
        </w:rPr>
      </w:pPr>
      <w:r w:rsidRPr="00CA060C">
        <w:rPr>
          <w:color w:val="00B050"/>
        </w:rPr>
        <w:t>ne</w:t>
      </w:r>
    </w:p>
    <w:p w:rsidR="00BD7A22" w:rsidRPr="00BD7A22" w:rsidRDefault="00BD7A22" w:rsidP="003F1027">
      <w:pPr>
        <w:ind w:left="1110"/>
        <w:jc w:val="both"/>
        <w:rPr>
          <w:color w:val="C00000"/>
        </w:rPr>
      </w:pPr>
    </w:p>
    <w:p w:rsidR="00422BE4" w:rsidRDefault="00422BE4" w:rsidP="003F1027">
      <w:pPr>
        <w:ind w:left="111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22BE4" w:rsidRDefault="00422BE4" w:rsidP="003F1027">
      <w:pPr>
        <w:ind w:left="111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22BE4" w:rsidRDefault="00422BE4" w:rsidP="003F1027">
      <w:pPr>
        <w:ind w:left="111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422BE4" w:rsidRDefault="00422BE4" w:rsidP="003F1027">
      <w:pPr>
        <w:ind w:left="1110"/>
        <w:jc w:val="both"/>
        <w:rPr>
          <w:color w:val="C00000"/>
        </w:rPr>
      </w:pPr>
    </w:p>
    <w:sectPr w:rsidR="00422BE4" w:rsidSect="00B3120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F3" w:rsidRDefault="008150F3" w:rsidP="00662B2B">
      <w:pPr>
        <w:spacing w:after="0" w:line="240" w:lineRule="auto"/>
      </w:pPr>
      <w:r>
        <w:separator/>
      </w:r>
    </w:p>
  </w:endnote>
  <w:endnote w:type="continuationSeparator" w:id="0">
    <w:p w:rsidR="008150F3" w:rsidRDefault="008150F3" w:rsidP="006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01961"/>
      <w:docPartObj>
        <w:docPartGallery w:val="Page Numbers (Top of Page)"/>
        <w:docPartUnique/>
      </w:docPartObj>
    </w:sdtPr>
    <w:sdtEndPr/>
    <w:sdtContent>
      <w:p w:rsidR="007C4334" w:rsidRDefault="007C4334" w:rsidP="00DA6903">
        <w:pPr>
          <w:pStyle w:val="Zhlav"/>
          <w:jc w:val="center"/>
        </w:pPr>
        <w:r>
          <w:t xml:space="preserve">Stránka </w:t>
        </w:r>
        <w:r w:rsidR="00550C03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50C03">
          <w:rPr>
            <w:b/>
            <w:sz w:val="24"/>
            <w:szCs w:val="24"/>
          </w:rPr>
          <w:fldChar w:fldCharType="separate"/>
        </w:r>
        <w:r w:rsidR="004A4E33">
          <w:rPr>
            <w:b/>
            <w:noProof/>
          </w:rPr>
          <w:t>5</w:t>
        </w:r>
        <w:r w:rsidR="00550C03">
          <w:rPr>
            <w:b/>
            <w:sz w:val="24"/>
            <w:szCs w:val="24"/>
          </w:rPr>
          <w:fldChar w:fldCharType="end"/>
        </w:r>
        <w:r>
          <w:t xml:space="preserve"> z </w:t>
        </w:r>
        <w:r w:rsidR="00550C03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50C03">
          <w:rPr>
            <w:b/>
            <w:sz w:val="24"/>
            <w:szCs w:val="24"/>
          </w:rPr>
          <w:fldChar w:fldCharType="separate"/>
        </w:r>
        <w:r w:rsidR="004A4E33">
          <w:rPr>
            <w:b/>
            <w:noProof/>
          </w:rPr>
          <w:t>5</w:t>
        </w:r>
        <w:r w:rsidR="00550C03">
          <w:rPr>
            <w:b/>
            <w:sz w:val="24"/>
            <w:szCs w:val="24"/>
          </w:rPr>
          <w:fldChar w:fldCharType="end"/>
        </w:r>
      </w:p>
    </w:sdtContent>
  </w:sdt>
  <w:p w:rsidR="007C4334" w:rsidRDefault="007C43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F3" w:rsidRDefault="008150F3" w:rsidP="00662B2B">
      <w:pPr>
        <w:spacing w:after="0" w:line="240" w:lineRule="auto"/>
      </w:pPr>
      <w:r>
        <w:separator/>
      </w:r>
    </w:p>
  </w:footnote>
  <w:footnote w:type="continuationSeparator" w:id="0">
    <w:p w:rsidR="008150F3" w:rsidRDefault="008150F3" w:rsidP="00662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C7F" w:rsidRDefault="00445C7F">
    <w:pPr>
      <w:pStyle w:val="Zhlav"/>
    </w:pPr>
    <w:r w:rsidRPr="00445C7F">
      <w:rPr>
        <w:noProof/>
      </w:rPr>
      <w:drawing>
        <wp:anchor distT="0" distB="0" distL="114300" distR="114300" simplePos="0" relativeHeight="251658240" behindDoc="1" locked="0" layoutInCell="1" allowOverlap="1" wp14:anchorId="376BB5BE" wp14:editId="3A280673">
          <wp:simplePos x="0" y="0"/>
          <wp:positionH relativeFrom="column">
            <wp:posOffset>23495</wp:posOffset>
          </wp:positionH>
          <wp:positionV relativeFrom="paragraph">
            <wp:posOffset>-2540</wp:posOffset>
          </wp:positionV>
          <wp:extent cx="5761990" cy="1259840"/>
          <wp:effectExtent l="1905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VK_hor_zakladni_logolink_CB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99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7F2B"/>
    <w:multiLevelType w:val="hybridMultilevel"/>
    <w:tmpl w:val="24C4D510"/>
    <w:lvl w:ilvl="0" w:tplc="36AA893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EC8473A"/>
    <w:multiLevelType w:val="hybridMultilevel"/>
    <w:tmpl w:val="02F4B3AC"/>
    <w:lvl w:ilvl="0" w:tplc="79AAFCB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D4928"/>
    <w:multiLevelType w:val="hybridMultilevel"/>
    <w:tmpl w:val="9EE64D18"/>
    <w:lvl w:ilvl="0" w:tplc="F4202F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097D3E"/>
    <w:multiLevelType w:val="hybridMultilevel"/>
    <w:tmpl w:val="A6FED8FA"/>
    <w:lvl w:ilvl="0" w:tplc="B09857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66BC1"/>
    <w:multiLevelType w:val="hybridMultilevel"/>
    <w:tmpl w:val="547802C6"/>
    <w:lvl w:ilvl="0" w:tplc="BC9C5654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5">
    <w:nsid w:val="2BF17AC8"/>
    <w:multiLevelType w:val="hybridMultilevel"/>
    <w:tmpl w:val="860626A8"/>
    <w:lvl w:ilvl="0" w:tplc="7ED8CA90">
      <w:start w:val="4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6">
    <w:nsid w:val="30130F85"/>
    <w:multiLevelType w:val="hybridMultilevel"/>
    <w:tmpl w:val="7E7E091E"/>
    <w:lvl w:ilvl="0" w:tplc="5E6CB2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E03EA"/>
    <w:multiLevelType w:val="hybridMultilevel"/>
    <w:tmpl w:val="313AEBB2"/>
    <w:lvl w:ilvl="0" w:tplc="C0F4DB5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97113"/>
    <w:multiLevelType w:val="hybridMultilevel"/>
    <w:tmpl w:val="39C0F2DE"/>
    <w:lvl w:ilvl="0" w:tplc="D8FE2E92">
      <w:start w:val="1"/>
      <w:numFmt w:val="upperRoman"/>
      <w:lvlText w:val="%1."/>
      <w:lvlJc w:val="left"/>
      <w:pPr>
        <w:ind w:left="862" w:hanging="720"/>
      </w:pPr>
      <w:rPr>
        <w:rFonts w:hint="default"/>
        <w:color w:val="FF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B17CD"/>
    <w:multiLevelType w:val="hybridMultilevel"/>
    <w:tmpl w:val="85408908"/>
    <w:lvl w:ilvl="0" w:tplc="F3A217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E4FDF"/>
    <w:multiLevelType w:val="hybridMultilevel"/>
    <w:tmpl w:val="ADDEA216"/>
    <w:lvl w:ilvl="0" w:tplc="8286C19A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56071503"/>
    <w:multiLevelType w:val="hybridMultilevel"/>
    <w:tmpl w:val="D23CD058"/>
    <w:lvl w:ilvl="0" w:tplc="F1526B96">
      <w:start w:val="4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2">
    <w:nsid w:val="5A5C4D4D"/>
    <w:multiLevelType w:val="hybridMultilevel"/>
    <w:tmpl w:val="7584E01C"/>
    <w:lvl w:ilvl="0" w:tplc="105A9CA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83E57"/>
    <w:multiLevelType w:val="hybridMultilevel"/>
    <w:tmpl w:val="FF064A46"/>
    <w:lvl w:ilvl="0" w:tplc="54407D64"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5082C"/>
    <w:multiLevelType w:val="hybridMultilevel"/>
    <w:tmpl w:val="3336FE3E"/>
    <w:lvl w:ilvl="0" w:tplc="A64AEE50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5">
    <w:nsid w:val="66F77069"/>
    <w:multiLevelType w:val="hybridMultilevel"/>
    <w:tmpl w:val="69F095F2"/>
    <w:lvl w:ilvl="0" w:tplc="CA92CD96">
      <w:start w:val="1"/>
      <w:numFmt w:val="lowerLetter"/>
      <w:lvlText w:val="%1)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>
    <w:nsid w:val="724A5C40"/>
    <w:multiLevelType w:val="hybridMultilevel"/>
    <w:tmpl w:val="FD32FA8E"/>
    <w:lvl w:ilvl="0" w:tplc="2BD850C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F8215D"/>
    <w:multiLevelType w:val="hybridMultilevel"/>
    <w:tmpl w:val="33FE18D2"/>
    <w:lvl w:ilvl="0" w:tplc="D8501E2E">
      <w:start w:val="2"/>
      <w:numFmt w:val="upperRoman"/>
      <w:lvlText w:val="%1."/>
      <w:lvlJc w:val="left"/>
      <w:pPr>
        <w:ind w:left="1800" w:hanging="720"/>
      </w:pPr>
      <w:rPr>
        <w:rFonts w:hint="default"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1"/>
  </w:num>
  <w:num w:numId="10">
    <w:abstractNumId w:val="15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  <w:num w:numId="15">
    <w:abstractNumId w:val="8"/>
  </w:num>
  <w:num w:numId="16">
    <w:abstractNumId w:val="17"/>
  </w:num>
  <w:num w:numId="17">
    <w:abstractNumId w:val="16"/>
  </w:num>
  <w:num w:numId="18">
    <w:abstractNumId w:val="4"/>
  </w:num>
  <w:num w:numId="19">
    <w:abstractNumId w:val="5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38"/>
    <w:rsid w:val="000035A6"/>
    <w:rsid w:val="00011B9E"/>
    <w:rsid w:val="00020909"/>
    <w:rsid w:val="0003354C"/>
    <w:rsid w:val="0004015C"/>
    <w:rsid w:val="00042898"/>
    <w:rsid w:val="00063BC4"/>
    <w:rsid w:val="00097176"/>
    <w:rsid w:val="000A4ED3"/>
    <w:rsid w:val="000B27F5"/>
    <w:rsid w:val="000B6197"/>
    <w:rsid w:val="000D4F1A"/>
    <w:rsid w:val="000E5DB6"/>
    <w:rsid w:val="000F4F31"/>
    <w:rsid w:val="001112F7"/>
    <w:rsid w:val="00143076"/>
    <w:rsid w:val="001C5B89"/>
    <w:rsid w:val="001E6A46"/>
    <w:rsid w:val="00221C59"/>
    <w:rsid w:val="00230C36"/>
    <w:rsid w:val="00235809"/>
    <w:rsid w:val="00257438"/>
    <w:rsid w:val="0026407E"/>
    <w:rsid w:val="002671DE"/>
    <w:rsid w:val="00277286"/>
    <w:rsid w:val="002840AF"/>
    <w:rsid w:val="002840C2"/>
    <w:rsid w:val="002938B7"/>
    <w:rsid w:val="002B1046"/>
    <w:rsid w:val="002B2E43"/>
    <w:rsid w:val="002B7D00"/>
    <w:rsid w:val="002D5B61"/>
    <w:rsid w:val="00335931"/>
    <w:rsid w:val="0037408B"/>
    <w:rsid w:val="00381D5D"/>
    <w:rsid w:val="00397E80"/>
    <w:rsid w:val="003A1E16"/>
    <w:rsid w:val="003A5234"/>
    <w:rsid w:val="003B0974"/>
    <w:rsid w:val="003B40BE"/>
    <w:rsid w:val="003B4497"/>
    <w:rsid w:val="003D000A"/>
    <w:rsid w:val="003D54B2"/>
    <w:rsid w:val="003F1027"/>
    <w:rsid w:val="00422BE4"/>
    <w:rsid w:val="00422C64"/>
    <w:rsid w:val="00430421"/>
    <w:rsid w:val="00430981"/>
    <w:rsid w:val="00445C7F"/>
    <w:rsid w:val="0047787C"/>
    <w:rsid w:val="00484B11"/>
    <w:rsid w:val="00492AB1"/>
    <w:rsid w:val="004A4E33"/>
    <w:rsid w:val="004B4556"/>
    <w:rsid w:val="004B7131"/>
    <w:rsid w:val="00504BFA"/>
    <w:rsid w:val="00550C03"/>
    <w:rsid w:val="00550D6C"/>
    <w:rsid w:val="0055433C"/>
    <w:rsid w:val="00560C84"/>
    <w:rsid w:val="00560FE4"/>
    <w:rsid w:val="00574F41"/>
    <w:rsid w:val="00587E43"/>
    <w:rsid w:val="005A046D"/>
    <w:rsid w:val="005D4791"/>
    <w:rsid w:val="005F04DE"/>
    <w:rsid w:val="00607B6E"/>
    <w:rsid w:val="00616198"/>
    <w:rsid w:val="00662B2B"/>
    <w:rsid w:val="00677428"/>
    <w:rsid w:val="006A4CCF"/>
    <w:rsid w:val="006B02F2"/>
    <w:rsid w:val="006B2066"/>
    <w:rsid w:val="0071360E"/>
    <w:rsid w:val="00734D33"/>
    <w:rsid w:val="007504EF"/>
    <w:rsid w:val="0078009C"/>
    <w:rsid w:val="00787528"/>
    <w:rsid w:val="007B56E5"/>
    <w:rsid w:val="007B592E"/>
    <w:rsid w:val="007C4334"/>
    <w:rsid w:val="007D0302"/>
    <w:rsid w:val="007E33B3"/>
    <w:rsid w:val="008150F3"/>
    <w:rsid w:val="00831AF0"/>
    <w:rsid w:val="0083643A"/>
    <w:rsid w:val="00850E6B"/>
    <w:rsid w:val="00852838"/>
    <w:rsid w:val="00865964"/>
    <w:rsid w:val="00893501"/>
    <w:rsid w:val="008A2922"/>
    <w:rsid w:val="008E702D"/>
    <w:rsid w:val="008F5203"/>
    <w:rsid w:val="00912287"/>
    <w:rsid w:val="009137E7"/>
    <w:rsid w:val="00913A80"/>
    <w:rsid w:val="0092333C"/>
    <w:rsid w:val="00926CFF"/>
    <w:rsid w:val="00931020"/>
    <w:rsid w:val="009326D7"/>
    <w:rsid w:val="00966055"/>
    <w:rsid w:val="00971C7F"/>
    <w:rsid w:val="00977360"/>
    <w:rsid w:val="009813C5"/>
    <w:rsid w:val="009A60BD"/>
    <w:rsid w:val="009B7D96"/>
    <w:rsid w:val="009F0EA8"/>
    <w:rsid w:val="00A871B0"/>
    <w:rsid w:val="00AA6F54"/>
    <w:rsid w:val="00AE1E26"/>
    <w:rsid w:val="00B13C33"/>
    <w:rsid w:val="00B14E06"/>
    <w:rsid w:val="00B22983"/>
    <w:rsid w:val="00B3120A"/>
    <w:rsid w:val="00B60F08"/>
    <w:rsid w:val="00B710EA"/>
    <w:rsid w:val="00B716C1"/>
    <w:rsid w:val="00B77613"/>
    <w:rsid w:val="00B81132"/>
    <w:rsid w:val="00B93D77"/>
    <w:rsid w:val="00BA7C83"/>
    <w:rsid w:val="00BD7A22"/>
    <w:rsid w:val="00BE0186"/>
    <w:rsid w:val="00BE6F3D"/>
    <w:rsid w:val="00C35B25"/>
    <w:rsid w:val="00C536EC"/>
    <w:rsid w:val="00C57200"/>
    <w:rsid w:val="00C75AA3"/>
    <w:rsid w:val="00C75FB3"/>
    <w:rsid w:val="00C9452B"/>
    <w:rsid w:val="00CA060C"/>
    <w:rsid w:val="00CB4994"/>
    <w:rsid w:val="00CD4D34"/>
    <w:rsid w:val="00CF7BF3"/>
    <w:rsid w:val="00D029FD"/>
    <w:rsid w:val="00D02BBD"/>
    <w:rsid w:val="00D060B2"/>
    <w:rsid w:val="00D245BB"/>
    <w:rsid w:val="00D32453"/>
    <w:rsid w:val="00D3552C"/>
    <w:rsid w:val="00D5022D"/>
    <w:rsid w:val="00D560A3"/>
    <w:rsid w:val="00D61B38"/>
    <w:rsid w:val="00D727BB"/>
    <w:rsid w:val="00DA6903"/>
    <w:rsid w:val="00DB0253"/>
    <w:rsid w:val="00DB23CF"/>
    <w:rsid w:val="00DB5CB4"/>
    <w:rsid w:val="00DC2F36"/>
    <w:rsid w:val="00DE5330"/>
    <w:rsid w:val="00E10027"/>
    <w:rsid w:val="00E116AC"/>
    <w:rsid w:val="00E308A4"/>
    <w:rsid w:val="00E556F9"/>
    <w:rsid w:val="00E65CB6"/>
    <w:rsid w:val="00E876D0"/>
    <w:rsid w:val="00EC5844"/>
    <w:rsid w:val="00F05A28"/>
    <w:rsid w:val="00F0680D"/>
    <w:rsid w:val="00F2100D"/>
    <w:rsid w:val="00F23D31"/>
    <w:rsid w:val="00F26E4B"/>
    <w:rsid w:val="00F36C14"/>
    <w:rsid w:val="00F54583"/>
    <w:rsid w:val="00F81606"/>
    <w:rsid w:val="00F87A7E"/>
    <w:rsid w:val="00FA2F38"/>
    <w:rsid w:val="00FC5704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029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29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29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9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9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10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B2B"/>
  </w:style>
  <w:style w:type="paragraph" w:styleId="Zpat">
    <w:name w:val="footer"/>
    <w:basedOn w:val="Normln"/>
    <w:link w:val="ZpatChar"/>
    <w:uiPriority w:val="99"/>
    <w:semiHidden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2B2B"/>
  </w:style>
  <w:style w:type="paragraph" w:styleId="Normlnweb">
    <w:name w:val="Normal (Web)"/>
    <w:basedOn w:val="Normln"/>
    <w:uiPriority w:val="99"/>
    <w:unhideWhenUsed/>
    <w:rsid w:val="00B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3120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22BE4"/>
  </w:style>
  <w:style w:type="character" w:styleId="Siln">
    <w:name w:val="Strong"/>
    <w:basedOn w:val="Standardnpsmoodstavce"/>
    <w:uiPriority w:val="22"/>
    <w:qFormat/>
    <w:rsid w:val="00422BE4"/>
    <w:rPr>
      <w:b/>
      <w:bCs/>
    </w:rPr>
  </w:style>
  <w:style w:type="character" w:styleId="Zvraznn">
    <w:name w:val="Emphasis"/>
    <w:basedOn w:val="Standardnpsmoodstavce"/>
    <w:uiPriority w:val="20"/>
    <w:qFormat/>
    <w:rsid w:val="00422B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029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29F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29F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29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29F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F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B10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2B2B"/>
  </w:style>
  <w:style w:type="paragraph" w:styleId="Zpat">
    <w:name w:val="footer"/>
    <w:basedOn w:val="Normln"/>
    <w:link w:val="ZpatChar"/>
    <w:uiPriority w:val="99"/>
    <w:semiHidden/>
    <w:unhideWhenUsed/>
    <w:rsid w:val="00662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62B2B"/>
  </w:style>
  <w:style w:type="paragraph" w:styleId="Normlnweb">
    <w:name w:val="Normal (Web)"/>
    <w:basedOn w:val="Normln"/>
    <w:uiPriority w:val="99"/>
    <w:unhideWhenUsed/>
    <w:rsid w:val="00B31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B3120A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422BE4"/>
  </w:style>
  <w:style w:type="character" w:styleId="Siln">
    <w:name w:val="Strong"/>
    <w:basedOn w:val="Standardnpsmoodstavce"/>
    <w:uiPriority w:val="22"/>
    <w:qFormat/>
    <w:rsid w:val="00422BE4"/>
    <w:rPr>
      <w:b/>
      <w:bCs/>
    </w:rPr>
  </w:style>
  <w:style w:type="character" w:styleId="Zvraznn">
    <w:name w:val="Emphasis"/>
    <w:basedOn w:val="Standardnpsmoodstavce"/>
    <w:uiPriority w:val="20"/>
    <w:qFormat/>
    <w:rsid w:val="00422B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avascript:void(0)" TargetMode="External"/><Relationship Id="rId5" Type="http://schemas.openxmlformats.org/officeDocument/2006/relationships/settings" Target="settings.xml"/><Relationship Id="rId15" Type="http://schemas.openxmlformats.org/officeDocument/2006/relationships/hyperlink" Target="javascript:void(0)" TargetMode="External"/><Relationship Id="rId10" Type="http://schemas.openxmlformats.org/officeDocument/2006/relationships/header" Target="header1.xml"/><Relationship Id="rId19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5857-3306-4627-9F07-7CCC4A18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1111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</dc:creator>
  <cp:lastModifiedBy>hanakova</cp:lastModifiedBy>
  <cp:revision>18</cp:revision>
  <dcterms:created xsi:type="dcterms:W3CDTF">2014-01-02T11:44:00Z</dcterms:created>
  <dcterms:modified xsi:type="dcterms:W3CDTF">2014-05-19T11:42:00Z</dcterms:modified>
</cp:coreProperties>
</file>