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81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8A28E0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František </w:t>
            </w:r>
            <w:proofErr w:type="spellStart"/>
            <w:r>
              <w:rPr>
                <w:sz w:val="28"/>
                <w:szCs w:val="28"/>
              </w:rPr>
              <w:t>Gellner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8A28E0">
              <w:rPr>
                <w:sz w:val="28"/>
                <w:szCs w:val="28"/>
              </w:rPr>
              <w:t xml:space="preserve"> Přetékající pohár</w:t>
            </w:r>
            <w:r>
              <w:rPr>
                <w:sz w:val="28"/>
                <w:szCs w:val="28"/>
              </w:rPr>
              <w:t xml:space="preserve"> </w:t>
            </w:r>
            <w:r w:rsidRPr="008A28E0">
              <w:rPr>
                <w:sz w:val="28"/>
                <w:szCs w:val="28"/>
              </w:rPr>
              <w:t>(Po nás ať přijde potopa)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8A28E0">
              <w:rPr>
                <w:sz w:val="28"/>
                <w:szCs w:val="28"/>
              </w:rPr>
              <w:t>Gellner</w:t>
            </w:r>
            <w:proofErr w:type="spellEnd"/>
            <w:r w:rsidRPr="008A28E0">
              <w:rPr>
                <w:sz w:val="28"/>
                <w:szCs w:val="28"/>
              </w:rPr>
              <w:t>, Po nás ať přijde potopa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120FB7" w:rsidRDefault="008A28E0" w:rsidP="00273FA5">
            <w:pPr>
              <w:spacing w:after="100" w:line="240" w:lineRule="auto"/>
              <w:rPr>
                <w:b/>
                <w:sz w:val="28"/>
                <w:szCs w:val="28"/>
              </w:rPr>
            </w:pPr>
            <w:r w:rsidRPr="008A28E0">
              <w:rPr>
                <w:sz w:val="28"/>
                <w:szCs w:val="28"/>
              </w:rPr>
              <w:t>20. února 2013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8A28E0" w:rsidRPr="0035293E" w:rsidTr="00273FA5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28E0" w:rsidRPr="0035293E" w:rsidRDefault="008A28E0" w:rsidP="00273FA5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D066A4" w:rsidRPr="00B13E75" w:rsidRDefault="00D066A4" w:rsidP="00D066A4">
      <w:pPr>
        <w:contextualSpacing/>
        <w:jc w:val="center"/>
        <w:rPr>
          <w:rFonts w:ascii="Garamond" w:hAnsi="Garamond" w:cs="Times New Roman"/>
          <w:b/>
        </w:rPr>
      </w:pPr>
    </w:p>
    <w:p w:rsidR="00D066A4" w:rsidRDefault="00D066A4" w:rsidP="00D066A4">
      <w:pPr>
        <w:contextualSpacing/>
        <w:jc w:val="center"/>
        <w:rPr>
          <w:rFonts w:ascii="Garamond" w:hAnsi="Garamond" w:cs="Times New Roman"/>
          <w:b/>
        </w:rPr>
      </w:pPr>
    </w:p>
    <w:p w:rsidR="00D066A4" w:rsidRPr="00B13E75" w:rsidRDefault="00D066A4" w:rsidP="00D066A4">
      <w:pPr>
        <w:contextualSpacing/>
        <w:jc w:val="center"/>
        <w:rPr>
          <w:rFonts w:ascii="Garamond" w:hAnsi="Garamond" w:cs="Times New Roman"/>
          <w:b/>
        </w:rPr>
      </w:pPr>
    </w:p>
    <w:p w:rsidR="00D066A4" w:rsidRDefault="00D066A4" w:rsidP="00D066A4">
      <w:pPr>
        <w:contextualSpacing/>
        <w:jc w:val="center"/>
        <w:rPr>
          <w:rFonts w:ascii="Garamond" w:hAnsi="Garamond" w:cs="Times New Roman"/>
          <w:b/>
        </w:rPr>
      </w:pPr>
    </w:p>
    <w:p w:rsidR="008A28E0" w:rsidRDefault="008A28E0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br w:type="page"/>
      </w:r>
    </w:p>
    <w:p w:rsidR="00342EC0" w:rsidRPr="00342EC0" w:rsidRDefault="00342EC0" w:rsidP="002D0488">
      <w:pPr>
        <w:spacing w:after="0" w:line="240" w:lineRule="auto"/>
        <w:contextualSpacing/>
        <w:rPr>
          <w:rFonts w:ascii="Garamond" w:hAnsi="Garamond"/>
          <w:b/>
          <w:bCs/>
          <w:sz w:val="48"/>
          <w:szCs w:val="48"/>
        </w:rPr>
      </w:pPr>
      <w:r w:rsidRPr="00342EC0">
        <w:rPr>
          <w:rFonts w:ascii="Garamond" w:hAnsi="Garamond"/>
          <w:b/>
          <w:bCs/>
          <w:sz w:val="48"/>
          <w:szCs w:val="48"/>
        </w:rPr>
        <w:lastRenderedPageBreak/>
        <w:t>Pracovní list</w:t>
      </w:r>
    </w:p>
    <w:p w:rsidR="00342EC0" w:rsidRDefault="00342EC0" w:rsidP="002D0488">
      <w:pPr>
        <w:spacing w:after="0" w:line="240" w:lineRule="auto"/>
        <w:contextualSpacing/>
        <w:rPr>
          <w:rFonts w:ascii="Garamond" w:hAnsi="Garamond"/>
          <w:b/>
          <w:bCs/>
        </w:rPr>
      </w:pPr>
    </w:p>
    <w:p w:rsidR="00342EC0" w:rsidRDefault="00342EC0" w:rsidP="00342EC0">
      <w:pPr>
        <w:spacing w:after="0" w:line="240" w:lineRule="auto"/>
        <w:contextualSpacing/>
        <w:jc w:val="center"/>
        <w:rPr>
          <w:rFonts w:ascii="Garamond" w:hAnsi="Garamond"/>
          <w:b/>
          <w:bCs/>
        </w:rPr>
      </w:pPr>
    </w:p>
    <w:p w:rsidR="00342EC0" w:rsidRPr="00C34ED5" w:rsidRDefault="00BE6CF0" w:rsidP="00C34ED5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C34ED5">
        <w:rPr>
          <w:rFonts w:ascii="Garamond" w:hAnsi="Garamond"/>
          <w:b/>
          <w:bCs/>
          <w:sz w:val="24"/>
          <w:szCs w:val="24"/>
        </w:rPr>
        <w:t xml:space="preserve">František </w:t>
      </w:r>
      <w:proofErr w:type="spellStart"/>
      <w:r w:rsidRPr="00C34ED5">
        <w:rPr>
          <w:rFonts w:ascii="Garamond" w:hAnsi="Garamond"/>
          <w:b/>
          <w:bCs/>
          <w:sz w:val="24"/>
          <w:szCs w:val="24"/>
        </w:rPr>
        <w:t>Gellner</w:t>
      </w:r>
      <w:proofErr w:type="spellEnd"/>
    </w:p>
    <w:p w:rsidR="00BE6CF0" w:rsidRPr="00C34ED5" w:rsidRDefault="00BE6CF0" w:rsidP="00C34ED5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BE6CF0" w:rsidRPr="00C34ED5" w:rsidRDefault="00BE6CF0" w:rsidP="00C34ED5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C34ED5">
        <w:rPr>
          <w:rFonts w:ascii="Garamond" w:hAnsi="Garamond"/>
          <w:b/>
          <w:bCs/>
          <w:sz w:val="24"/>
          <w:szCs w:val="24"/>
        </w:rPr>
        <w:t>Přetékající pohár</w:t>
      </w:r>
    </w:p>
    <w:p w:rsidR="00342EC0" w:rsidRPr="00C34ED5" w:rsidRDefault="00342EC0" w:rsidP="00C34ED5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342EC0" w:rsidRPr="00C34ED5" w:rsidRDefault="00342EC0" w:rsidP="00C34ED5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Já držím pohár ve své dlani.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Je zpěněný a přetéká.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Já držím pohár ve své dlani,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jenž čeká na rty člověka.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 w:rsidRPr="00C34ED5">
        <w:rPr>
          <w:rFonts w:ascii="Garamond" w:hAnsi="Garamond"/>
          <w:bCs/>
          <w:sz w:val="24"/>
          <w:szCs w:val="24"/>
          <w:u w:val="single"/>
        </w:rPr>
        <w:t>Jenž čeká, zdali víno jeho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proofErr w:type="gramStart"/>
      <w:r w:rsidRPr="00C34ED5">
        <w:rPr>
          <w:rFonts w:ascii="Garamond" w:hAnsi="Garamond"/>
          <w:bCs/>
          <w:sz w:val="24"/>
          <w:szCs w:val="24"/>
          <w:u w:val="single"/>
        </w:rPr>
        <w:t>se</w:t>
      </w:r>
      <w:proofErr w:type="gramEnd"/>
      <w:r w:rsidRPr="00C34ED5">
        <w:rPr>
          <w:rFonts w:ascii="Garamond" w:hAnsi="Garamond"/>
          <w:bCs/>
          <w:sz w:val="24"/>
          <w:szCs w:val="24"/>
          <w:u w:val="single"/>
        </w:rPr>
        <w:t xml:space="preserve"> do brázd vyschlých rozlije,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na snivých květech v jiných světech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zda zavěsí své krůpěje.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Jenž čeká, zda se sehnou květy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 xml:space="preserve">pod onou tíží </w:t>
      </w:r>
      <w:proofErr w:type="gramStart"/>
      <w:r w:rsidRPr="00C34ED5">
        <w:rPr>
          <w:rFonts w:ascii="Garamond" w:hAnsi="Garamond"/>
          <w:bCs/>
          <w:sz w:val="24"/>
          <w:szCs w:val="24"/>
        </w:rPr>
        <w:t>ku</w:t>
      </w:r>
      <w:proofErr w:type="gramEnd"/>
      <w:r w:rsidRPr="00C34ED5">
        <w:rPr>
          <w:rFonts w:ascii="Garamond" w:hAnsi="Garamond"/>
          <w:bCs/>
          <w:sz w:val="24"/>
          <w:szCs w:val="24"/>
        </w:rPr>
        <w:t xml:space="preserve"> zemi.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Jenž čeká, zdali jiné světy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rozzáří svými vůněmi.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Já držím pohár ve své dlani,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jenž čeká na rty člověka.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>Já držím pohár ve své dlani:</w:t>
      </w:r>
    </w:p>
    <w:p w:rsidR="00BE6CF0" w:rsidRPr="00C34ED5" w:rsidRDefault="00BE6CF0" w:rsidP="00C34ED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C34ED5">
        <w:rPr>
          <w:rFonts w:ascii="Garamond" w:hAnsi="Garamond"/>
          <w:bCs/>
          <w:sz w:val="24"/>
          <w:szCs w:val="24"/>
        </w:rPr>
        <w:t xml:space="preserve">své </w:t>
      </w:r>
      <w:proofErr w:type="gramStart"/>
      <w:r w:rsidRPr="00C34ED5">
        <w:rPr>
          <w:rFonts w:ascii="Garamond" w:hAnsi="Garamond"/>
          <w:bCs/>
          <w:sz w:val="24"/>
          <w:szCs w:val="24"/>
        </w:rPr>
        <w:t>srdce</w:t>
      </w:r>
      <w:proofErr w:type="gramEnd"/>
      <w:r w:rsidRPr="00C34ED5">
        <w:rPr>
          <w:rFonts w:ascii="Garamond" w:hAnsi="Garamond"/>
          <w:bCs/>
          <w:sz w:val="24"/>
          <w:szCs w:val="24"/>
        </w:rPr>
        <w:t>, které přetéká.</w:t>
      </w:r>
    </w:p>
    <w:p w:rsidR="00702C24" w:rsidRDefault="00702C24" w:rsidP="00BE6CF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066A4" w:rsidRPr="00B13E75" w:rsidRDefault="00D066A4" w:rsidP="00D066A4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lastRenderedPageBreak/>
        <w:t>Básnické prostředky:</w:t>
      </w:r>
    </w:p>
    <w:p w:rsidR="00E36F19" w:rsidRDefault="00E36F19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O jaký literární druh se jedná?</w:t>
      </w:r>
    </w:p>
    <w:p w:rsidR="00AF2CC8" w:rsidRDefault="00AF2CC8" w:rsidP="00702C2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436CB0" w:rsidRPr="00702C24" w:rsidRDefault="00277833" w:rsidP="00702C24">
      <w:pPr>
        <w:spacing w:after="0" w:line="240" w:lineRule="auto"/>
        <w:rPr>
          <w:rFonts w:ascii="Garamond" w:hAnsi="Garamond"/>
        </w:rPr>
      </w:pPr>
      <w:r w:rsidRPr="00702C24">
        <w:rPr>
          <w:rFonts w:ascii="Garamond" w:hAnsi="Garamond"/>
        </w:rPr>
        <w:t>Jedná se o verše vázané? Pokud ano, u</w:t>
      </w:r>
      <w:r w:rsidR="00436CB0" w:rsidRPr="00702C24">
        <w:rPr>
          <w:rFonts w:ascii="Garamond" w:hAnsi="Garamond"/>
        </w:rPr>
        <w:t>rčete prozodický systém</w:t>
      </w:r>
      <w:r w:rsidRPr="00702C24">
        <w:rPr>
          <w:rFonts w:ascii="Garamond" w:hAnsi="Garamond"/>
        </w:rPr>
        <w:t>,</w:t>
      </w:r>
      <w:r w:rsidR="00436CB0" w:rsidRPr="00702C24">
        <w:rPr>
          <w:rFonts w:ascii="Garamond" w:hAnsi="Garamond"/>
        </w:rPr>
        <w:t xml:space="preserve"> metrum a vyznačte stopy </w:t>
      </w:r>
      <w:r w:rsidR="000458CF">
        <w:rPr>
          <w:rFonts w:ascii="Garamond" w:hAnsi="Garamond"/>
        </w:rPr>
        <w:t>v první</w:t>
      </w:r>
      <w:r w:rsidR="00436CB0" w:rsidRPr="00702C24">
        <w:rPr>
          <w:rFonts w:ascii="Garamond" w:hAnsi="Garamond"/>
        </w:rPr>
        <w:t xml:space="preserve"> </w:t>
      </w:r>
      <w:r w:rsidR="000458CF">
        <w:rPr>
          <w:rFonts w:ascii="Garamond" w:hAnsi="Garamond"/>
        </w:rPr>
        <w:t>strofě</w:t>
      </w:r>
    </w:p>
    <w:p w:rsidR="008403D8" w:rsidRDefault="00AF2CC8" w:rsidP="00AF2CC8">
      <w:pPr>
        <w:spacing w:after="0" w:line="240" w:lineRule="auto"/>
        <w:rPr>
          <w:rFonts w:ascii="Garamond" w:hAnsi="Garamond"/>
          <w:bCs/>
          <w:i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3F170E" w:rsidRDefault="00AF2CC8" w:rsidP="008403D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….</w:t>
      </w:r>
      <w:r w:rsidR="003F170E">
        <w:rPr>
          <w:rFonts w:ascii="Garamond" w:hAnsi="Garamond"/>
        </w:rPr>
        <w:t>Jaké</w:t>
      </w:r>
      <w:proofErr w:type="gramEnd"/>
      <w:r w:rsidR="003F170E">
        <w:rPr>
          <w:rFonts w:ascii="Garamond" w:hAnsi="Garamond"/>
        </w:rPr>
        <w:t xml:space="preserve"> je rýmové schéma?</w:t>
      </w:r>
    </w:p>
    <w:p w:rsidR="00AF2CC8" w:rsidRDefault="00AF2CC8" w:rsidP="008403D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8403D8" w:rsidRDefault="00AF2CC8" w:rsidP="008403D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….</w:t>
      </w:r>
      <w:r w:rsidR="008403D8" w:rsidRPr="008403D8">
        <w:rPr>
          <w:rFonts w:ascii="Garamond" w:hAnsi="Garamond"/>
        </w:rPr>
        <w:t>Vyhledejte</w:t>
      </w:r>
      <w:proofErr w:type="gramEnd"/>
      <w:r w:rsidR="008403D8" w:rsidRPr="008403D8">
        <w:rPr>
          <w:rFonts w:ascii="Garamond" w:hAnsi="Garamond"/>
        </w:rPr>
        <w:t xml:space="preserve"> tropy </w:t>
      </w:r>
    </w:p>
    <w:p w:rsidR="00AF2CC8" w:rsidRDefault="00AF2CC8" w:rsidP="00EA0DB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436CB0" w:rsidRPr="00EA0DB1" w:rsidRDefault="00D066A4" w:rsidP="00EA0DB1">
      <w:pPr>
        <w:spacing w:after="0" w:line="240" w:lineRule="auto"/>
        <w:rPr>
          <w:rFonts w:ascii="Garamond" w:hAnsi="Garamond"/>
        </w:rPr>
      </w:pPr>
      <w:r w:rsidRPr="00EA0DB1">
        <w:rPr>
          <w:rFonts w:ascii="Garamond" w:hAnsi="Garamond"/>
        </w:rPr>
        <w:t xml:space="preserve">Vyhledejte figury </w:t>
      </w:r>
    </w:p>
    <w:p w:rsidR="00C46369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  <w:b/>
        </w:rPr>
      </w:pPr>
    </w:p>
    <w:p w:rsidR="00D066A4" w:rsidRPr="00B13E75" w:rsidRDefault="00D066A4" w:rsidP="00D066A4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Jazyková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 xml:space="preserve">: </w:t>
      </w:r>
    </w:p>
    <w:p w:rsidR="000458CF" w:rsidRDefault="00D066A4" w:rsidP="00D066A4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Charakterizujte báseň z hlediska lexikálních zvláštností. </w:t>
      </w:r>
    </w:p>
    <w:p w:rsidR="0057220A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D066A4">
      <w:pPr>
        <w:spacing w:after="0" w:line="240" w:lineRule="auto"/>
        <w:contextualSpacing/>
        <w:rPr>
          <w:rFonts w:ascii="Garamond" w:hAnsi="Garamond"/>
        </w:rPr>
      </w:pPr>
    </w:p>
    <w:p w:rsidR="00D066A4" w:rsidRDefault="00D066A4" w:rsidP="00D066A4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Kompoziční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C46369" w:rsidRPr="004F0F82" w:rsidRDefault="004F0F82" w:rsidP="00D066A4">
      <w:pPr>
        <w:spacing w:after="0" w:line="240" w:lineRule="auto"/>
        <w:contextualSpacing/>
        <w:rPr>
          <w:rFonts w:ascii="Garamond" w:hAnsi="Garamond"/>
        </w:rPr>
      </w:pPr>
      <w:r w:rsidRPr="004F0F82">
        <w:rPr>
          <w:rFonts w:ascii="Garamond" w:hAnsi="Garamond"/>
        </w:rPr>
        <w:t xml:space="preserve">Báseň má promyšlenou výstavbu. </w:t>
      </w:r>
      <w:r w:rsidR="00B64B0E">
        <w:rPr>
          <w:rFonts w:ascii="Garamond" w:hAnsi="Garamond"/>
        </w:rPr>
        <w:t>Popište ji.</w:t>
      </w:r>
    </w:p>
    <w:p w:rsidR="000458CF" w:rsidRDefault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Pr="00B13E75" w:rsidRDefault="00AF2CC8">
      <w:pPr>
        <w:spacing w:after="0" w:line="240" w:lineRule="auto"/>
        <w:contextualSpacing/>
        <w:rPr>
          <w:rFonts w:ascii="Garamond" w:hAnsi="Garamond"/>
          <w:b/>
        </w:rPr>
      </w:pPr>
    </w:p>
    <w:p w:rsidR="00D066A4" w:rsidRPr="00B13E75" w:rsidRDefault="00D066A4" w:rsidP="00D066A4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Tematická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D066A4" w:rsidRDefault="00D066A4" w:rsidP="00D066A4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v textu přítomen lyrický mluvčí? Pokud ano, charakterizujte jej.</w:t>
      </w:r>
    </w:p>
    <w:p w:rsidR="00387C4E" w:rsidRDefault="00AF2CC8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….</w:t>
      </w:r>
      <w:r w:rsidR="00387C4E">
        <w:rPr>
          <w:rFonts w:ascii="Garamond" w:hAnsi="Garamond"/>
        </w:rPr>
        <w:t>Z jakého</w:t>
      </w:r>
      <w:proofErr w:type="gramEnd"/>
      <w:r w:rsidR="00387C4E">
        <w:rPr>
          <w:rFonts w:ascii="Garamond" w:hAnsi="Garamond"/>
        </w:rPr>
        <w:t xml:space="preserve"> důvodu </w:t>
      </w:r>
      <w:r w:rsidR="006E01AC">
        <w:rPr>
          <w:rFonts w:ascii="Garamond" w:hAnsi="Garamond"/>
        </w:rPr>
        <w:t>pozměnil</w:t>
      </w:r>
      <w:r w:rsidR="00387C4E">
        <w:rPr>
          <w:rFonts w:ascii="Garamond" w:hAnsi="Garamond"/>
        </w:rPr>
        <w:t xml:space="preserve"> autor </w:t>
      </w:r>
      <w:r w:rsidR="00C46369">
        <w:rPr>
          <w:rFonts w:ascii="Garamond" w:hAnsi="Garamond"/>
        </w:rPr>
        <w:t xml:space="preserve">(ve srovnání s první strofou) </w:t>
      </w:r>
      <w:r w:rsidR="00387C4E">
        <w:rPr>
          <w:rFonts w:ascii="Garamond" w:hAnsi="Garamond"/>
        </w:rPr>
        <w:t>v poslední strofě pořadí 2. a 4. verše?</w:t>
      </w:r>
    </w:p>
    <w:p w:rsidR="00AF2CC8" w:rsidRDefault="00AF2CC8" w:rsidP="00FA3896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F2CC8" w:rsidRDefault="00AF2CC8" w:rsidP="00FA3896">
      <w:pPr>
        <w:spacing w:after="0" w:line="240" w:lineRule="auto"/>
        <w:contextualSpacing/>
        <w:rPr>
          <w:rFonts w:ascii="Garamond" w:hAnsi="Garamond"/>
        </w:rPr>
      </w:pPr>
    </w:p>
    <w:p w:rsidR="00D066A4" w:rsidRPr="00B13E75" w:rsidRDefault="00D066A4" w:rsidP="00FA3896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Související cvičení:</w:t>
      </w:r>
    </w:p>
    <w:p w:rsidR="00FA3896" w:rsidRDefault="00FA3896" w:rsidP="00FA3896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Jaké </w:t>
      </w:r>
      <w:r w:rsidR="00006558">
        <w:rPr>
          <w:rFonts w:ascii="Garamond" w:hAnsi="Garamond"/>
        </w:rPr>
        <w:t xml:space="preserve">sdělení </w:t>
      </w:r>
      <w:r>
        <w:rPr>
          <w:rFonts w:ascii="Garamond" w:hAnsi="Garamond"/>
        </w:rPr>
        <w:t xml:space="preserve">je </w:t>
      </w:r>
      <w:r w:rsidR="00006558">
        <w:rPr>
          <w:rFonts w:ascii="Garamond" w:hAnsi="Garamond"/>
        </w:rPr>
        <w:t>obsažen</w:t>
      </w:r>
      <w:r>
        <w:rPr>
          <w:rFonts w:ascii="Garamond" w:hAnsi="Garamond"/>
        </w:rPr>
        <w:t>o</w:t>
      </w:r>
      <w:r w:rsidR="00006558">
        <w:rPr>
          <w:rFonts w:ascii="Garamond" w:hAnsi="Garamond"/>
        </w:rPr>
        <w:t xml:space="preserve"> v podtržených verších.</w:t>
      </w:r>
    </w:p>
    <w:p w:rsidR="00FA3896" w:rsidRDefault="00AF2CC8" w:rsidP="00304E5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Default="00AF2CC8" w:rsidP="00304E5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AF2CC8" w:rsidRPr="00FA3896" w:rsidRDefault="00AF2CC8" w:rsidP="00304E5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FA3896" w:rsidRPr="00FA3896" w:rsidRDefault="00AF2CC8" w:rsidP="00304E5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D066A4" w:rsidRPr="00AF2CC8" w:rsidRDefault="00D066A4" w:rsidP="00AF2CC8">
      <w:pPr>
        <w:rPr>
          <w:rFonts w:ascii="Garamond" w:hAnsi="Garamond"/>
        </w:rPr>
      </w:pPr>
      <w:r w:rsidRPr="00AF2CC8">
        <w:rPr>
          <w:rFonts w:ascii="Garamond" w:hAnsi="Garamond"/>
          <w:b/>
          <w:i/>
        </w:rPr>
        <w:br w:type="page"/>
      </w:r>
      <w:r w:rsidRPr="00AF2CC8">
        <w:rPr>
          <w:rFonts w:ascii="Garamond" w:hAnsi="Garamond"/>
          <w:b/>
          <w:sz w:val="48"/>
          <w:szCs w:val="48"/>
        </w:rPr>
        <w:lastRenderedPageBreak/>
        <w:t>Řešení</w:t>
      </w:r>
    </w:p>
    <w:p w:rsidR="00AF2CC8" w:rsidRPr="00B13E75" w:rsidRDefault="00AF2CC8" w:rsidP="00AF2CC8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Básnické prostředky:</w:t>
      </w: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O jaký literární druh se jedná?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lyrika, intimní</w:t>
      </w:r>
    </w:p>
    <w:p w:rsidR="00AF2CC8" w:rsidRPr="00702C24" w:rsidRDefault="00AF2CC8" w:rsidP="00AF2CC8">
      <w:pPr>
        <w:spacing w:after="0" w:line="240" w:lineRule="auto"/>
        <w:rPr>
          <w:rFonts w:ascii="Garamond" w:hAnsi="Garamond"/>
        </w:rPr>
      </w:pPr>
      <w:r w:rsidRPr="00702C24">
        <w:rPr>
          <w:rFonts w:ascii="Garamond" w:hAnsi="Garamond"/>
        </w:rPr>
        <w:t xml:space="preserve">Jedná se o verše vázané? Pokud ano, určete prozodický systém, metrum a vyznačte stopy </w:t>
      </w:r>
      <w:r>
        <w:rPr>
          <w:rFonts w:ascii="Garamond" w:hAnsi="Garamond"/>
        </w:rPr>
        <w:t>v první</w:t>
      </w:r>
      <w:r w:rsidRPr="00702C24">
        <w:rPr>
          <w:rFonts w:ascii="Garamond" w:hAnsi="Garamond"/>
        </w:rPr>
        <w:t xml:space="preserve"> </w:t>
      </w:r>
      <w:r>
        <w:rPr>
          <w:rFonts w:ascii="Garamond" w:hAnsi="Garamond"/>
        </w:rPr>
        <w:t>strofě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sylabotónický </w:t>
      </w:r>
      <w:proofErr w:type="spellStart"/>
      <w:r w:rsidRPr="00AF2CC8">
        <w:rPr>
          <w:rFonts w:ascii="Garamond" w:hAnsi="Garamond"/>
          <w:i/>
          <w:color w:val="FF0000"/>
        </w:rPr>
        <w:t>pr</w:t>
      </w:r>
      <w:proofErr w:type="spellEnd"/>
      <w:r w:rsidRPr="00AF2CC8">
        <w:rPr>
          <w:rFonts w:ascii="Garamond" w:hAnsi="Garamond"/>
          <w:i/>
          <w:color w:val="FF0000"/>
        </w:rPr>
        <w:t xml:space="preserve">. </w:t>
      </w:r>
      <w:proofErr w:type="gramStart"/>
      <w:r w:rsidRPr="00AF2CC8">
        <w:rPr>
          <w:rFonts w:ascii="Garamond" w:hAnsi="Garamond"/>
          <w:i/>
          <w:color w:val="FF0000"/>
        </w:rPr>
        <w:t>systém</w:t>
      </w:r>
      <w:proofErr w:type="gramEnd"/>
      <w:r w:rsidRPr="00AF2CC8">
        <w:rPr>
          <w:rFonts w:ascii="Garamond" w:hAnsi="Garamond"/>
          <w:i/>
          <w:color w:val="FF0000"/>
        </w:rPr>
        <w:t>, pravidelný rytmus, střídá se trochej a daktyl, verše vždy začínají předrážkou</w:t>
      </w:r>
    </w:p>
    <w:p w:rsidR="00AF2CC8" w:rsidRPr="00AF2CC8" w:rsidRDefault="00AF2CC8" w:rsidP="00AF2CC8">
      <w:pPr>
        <w:spacing w:after="0" w:line="240" w:lineRule="auto"/>
        <w:ind w:firstLine="357"/>
        <w:rPr>
          <w:rFonts w:ascii="Garamond" w:hAnsi="Garamond"/>
          <w:bCs/>
          <w:i/>
          <w:color w:val="FF0000"/>
        </w:rPr>
      </w:pPr>
      <w:r w:rsidRPr="00AF2CC8">
        <w:rPr>
          <w:rFonts w:ascii="Garamond" w:hAnsi="Garamond"/>
          <w:bCs/>
          <w:i/>
          <w:color w:val="FF0000"/>
        </w:rPr>
        <w:t>Já držím pohár ve své dlani.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proofErr w:type="gramStart"/>
      <w:r w:rsidRPr="00AF2CC8">
        <w:rPr>
          <w:rFonts w:ascii="Garamond" w:hAnsi="Garamond"/>
          <w:bCs/>
          <w:i/>
          <w:color w:val="FF0000"/>
        </w:rPr>
        <w:t>x /– U /– U/</w:t>
      </w:r>
      <w:proofErr w:type="gramEnd"/>
      <w:r w:rsidRPr="00AF2CC8">
        <w:rPr>
          <w:rFonts w:ascii="Garamond" w:hAnsi="Garamond"/>
          <w:bCs/>
          <w:i/>
          <w:color w:val="FF0000"/>
        </w:rPr>
        <w:t>– U/– U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r w:rsidRPr="00AF2CC8">
        <w:rPr>
          <w:rFonts w:ascii="Garamond" w:hAnsi="Garamond"/>
          <w:bCs/>
          <w:i/>
          <w:color w:val="FF0000"/>
        </w:rPr>
        <w:t>Je zpěněný a přetéká.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proofErr w:type="gramStart"/>
      <w:r w:rsidRPr="00AF2CC8">
        <w:rPr>
          <w:rFonts w:ascii="Garamond" w:hAnsi="Garamond"/>
          <w:bCs/>
          <w:i/>
          <w:color w:val="FF0000"/>
        </w:rPr>
        <w:t>x /–U/</w:t>
      </w:r>
      <w:proofErr w:type="gramEnd"/>
      <w:r w:rsidRPr="00AF2CC8">
        <w:rPr>
          <w:rFonts w:ascii="Garamond" w:hAnsi="Garamond"/>
          <w:bCs/>
          <w:i/>
          <w:color w:val="FF0000"/>
        </w:rPr>
        <w:t xml:space="preserve">–U/–UU 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r w:rsidRPr="00AF2CC8">
        <w:rPr>
          <w:rFonts w:ascii="Garamond" w:hAnsi="Garamond"/>
          <w:bCs/>
          <w:i/>
          <w:color w:val="FF0000"/>
        </w:rPr>
        <w:t>Já držím pohár ve své dlani,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proofErr w:type="gramStart"/>
      <w:r w:rsidRPr="00AF2CC8">
        <w:rPr>
          <w:rFonts w:ascii="Garamond" w:hAnsi="Garamond"/>
          <w:bCs/>
          <w:i/>
          <w:color w:val="FF0000"/>
        </w:rPr>
        <w:t>x /– U/</w:t>
      </w:r>
      <w:proofErr w:type="gramEnd"/>
      <w:r w:rsidRPr="00AF2CC8">
        <w:rPr>
          <w:rFonts w:ascii="Garamond" w:hAnsi="Garamond"/>
          <w:bCs/>
          <w:i/>
          <w:color w:val="FF0000"/>
        </w:rPr>
        <w:t>– U / –U/– U</w:t>
      </w:r>
    </w:p>
    <w:p w:rsidR="00AF2CC8" w:rsidRPr="00AF2CC8" w:rsidRDefault="00AF2CC8" w:rsidP="00AF2CC8">
      <w:pPr>
        <w:spacing w:after="0" w:line="240" w:lineRule="auto"/>
        <w:ind w:left="357"/>
        <w:rPr>
          <w:rFonts w:ascii="Garamond" w:hAnsi="Garamond"/>
          <w:bCs/>
          <w:i/>
          <w:color w:val="FF0000"/>
        </w:rPr>
      </w:pPr>
      <w:r w:rsidRPr="00AF2CC8">
        <w:rPr>
          <w:rFonts w:ascii="Garamond" w:hAnsi="Garamond"/>
          <w:bCs/>
          <w:i/>
          <w:color w:val="FF0000"/>
        </w:rPr>
        <w:t>jenž čeká na rty člověka.</w:t>
      </w:r>
    </w:p>
    <w:p w:rsidR="00AF2CC8" w:rsidRPr="00AF2CC8" w:rsidRDefault="00AF2CC8" w:rsidP="00AF2CC8">
      <w:pPr>
        <w:spacing w:after="0" w:line="240" w:lineRule="auto"/>
        <w:contextualSpacing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       </w:t>
      </w:r>
      <w:proofErr w:type="gramStart"/>
      <w:r w:rsidRPr="00AF2CC8">
        <w:rPr>
          <w:rFonts w:ascii="Garamond" w:hAnsi="Garamond"/>
          <w:i/>
          <w:color w:val="FF0000"/>
        </w:rPr>
        <w:t>x  /– U/</w:t>
      </w:r>
      <w:proofErr w:type="gramEnd"/>
      <w:r w:rsidRPr="00AF2CC8">
        <w:rPr>
          <w:rFonts w:ascii="Garamond" w:hAnsi="Garamond"/>
          <w:i/>
          <w:color w:val="FF0000"/>
        </w:rPr>
        <w:t>– U/– UU</w:t>
      </w:r>
    </w:p>
    <w:p w:rsidR="00AF2CC8" w:rsidRDefault="00AF2CC8" w:rsidP="00AF2CC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Jaké je rýmové schéma?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proofErr w:type="spellStart"/>
      <w:r w:rsidRPr="00AF2CC8">
        <w:rPr>
          <w:rFonts w:ascii="Garamond" w:hAnsi="Garamond"/>
          <w:i/>
          <w:color w:val="FF0000"/>
        </w:rPr>
        <w:t>abab</w:t>
      </w:r>
      <w:proofErr w:type="spellEnd"/>
      <w:r w:rsidRPr="00AF2CC8">
        <w:rPr>
          <w:rFonts w:ascii="Garamond" w:hAnsi="Garamond"/>
          <w:i/>
          <w:color w:val="FF0000"/>
        </w:rPr>
        <w:t>, s nepravidelností v druhé strofě; souzvuk rýmů je někdy poměrně volný (rozlije x krůpěje)</w:t>
      </w:r>
    </w:p>
    <w:p w:rsidR="00AF2CC8" w:rsidRDefault="00AF2CC8" w:rsidP="00AF2CC8">
      <w:pPr>
        <w:spacing w:after="0" w:line="240" w:lineRule="auto"/>
        <w:rPr>
          <w:rFonts w:ascii="Garamond" w:hAnsi="Garamond"/>
        </w:rPr>
      </w:pPr>
      <w:r w:rsidRPr="008403D8">
        <w:rPr>
          <w:rFonts w:ascii="Garamond" w:hAnsi="Garamond"/>
        </w:rPr>
        <w:t xml:space="preserve">Vyhledejte tropy 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celá báseň je pojata metaforicky – pohár = srdce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epiteton </w:t>
      </w:r>
      <w:proofErr w:type="spellStart"/>
      <w:r w:rsidRPr="00AF2CC8">
        <w:rPr>
          <w:rFonts w:ascii="Garamond" w:hAnsi="Garamond"/>
          <w:i/>
          <w:color w:val="FF0000"/>
        </w:rPr>
        <w:t>ornans</w:t>
      </w:r>
      <w:proofErr w:type="spellEnd"/>
      <w:r w:rsidRPr="00AF2CC8">
        <w:rPr>
          <w:rFonts w:ascii="Garamond" w:hAnsi="Garamond"/>
          <w:i/>
          <w:color w:val="FF0000"/>
        </w:rPr>
        <w:t xml:space="preserve"> – snivý květ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synestezie - </w:t>
      </w:r>
      <w:r w:rsidRPr="00AF2CC8">
        <w:rPr>
          <w:rFonts w:ascii="Garamond" w:hAnsi="Garamond"/>
          <w:bCs/>
          <w:i/>
          <w:color w:val="FF0000"/>
        </w:rPr>
        <w:t>rozzáří svými vůněmi</w:t>
      </w:r>
    </w:p>
    <w:p w:rsidR="00AF2CC8" w:rsidRPr="00EA0DB1" w:rsidRDefault="00AF2CC8" w:rsidP="00AF2CC8">
      <w:pPr>
        <w:spacing w:after="0" w:line="240" w:lineRule="auto"/>
        <w:rPr>
          <w:rFonts w:ascii="Garamond" w:hAnsi="Garamond"/>
        </w:rPr>
      </w:pPr>
      <w:r w:rsidRPr="00EA0DB1">
        <w:rPr>
          <w:rFonts w:ascii="Garamond" w:hAnsi="Garamond"/>
        </w:rPr>
        <w:t xml:space="preserve">Vyhledejte figury 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inverze - </w:t>
      </w:r>
      <w:r w:rsidRPr="00AF2CC8">
        <w:rPr>
          <w:rFonts w:ascii="Garamond" w:hAnsi="Garamond"/>
          <w:bCs/>
          <w:i/>
          <w:color w:val="FF0000"/>
        </w:rPr>
        <w:t>do brázd vyschlých, víno jeho atd.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rPr>
          <w:rFonts w:ascii="Garamond" w:hAnsi="Garamond"/>
          <w:bCs/>
          <w:i/>
          <w:color w:val="FF0000"/>
        </w:rPr>
      </w:pPr>
      <w:proofErr w:type="gramStart"/>
      <w:r w:rsidRPr="00AF2CC8">
        <w:rPr>
          <w:rFonts w:ascii="Garamond" w:hAnsi="Garamond"/>
          <w:i/>
          <w:color w:val="FF0000"/>
        </w:rPr>
        <w:t>paralelismus</w:t>
      </w:r>
      <w:proofErr w:type="gramEnd"/>
      <w:r w:rsidRPr="00AF2CC8">
        <w:rPr>
          <w:rFonts w:ascii="Garamond" w:hAnsi="Garamond"/>
          <w:i/>
          <w:color w:val="FF0000"/>
        </w:rPr>
        <w:t xml:space="preserve"> – téměř všechny verše jsou vystavěny paralelně, např. </w:t>
      </w:r>
      <w:proofErr w:type="gramStart"/>
      <w:r w:rsidRPr="00AF2CC8">
        <w:rPr>
          <w:rFonts w:ascii="Garamond" w:hAnsi="Garamond"/>
          <w:bCs/>
          <w:i/>
          <w:color w:val="FF0000"/>
        </w:rPr>
        <w:t>jenž</w:t>
      </w:r>
      <w:proofErr w:type="gramEnd"/>
      <w:r w:rsidRPr="00AF2CC8">
        <w:rPr>
          <w:rFonts w:ascii="Garamond" w:hAnsi="Garamond"/>
          <w:bCs/>
          <w:i/>
          <w:color w:val="FF0000"/>
        </w:rPr>
        <w:t xml:space="preserve"> čeká na rty člověka. / Jenž čeká, zdali víno jeho</w:t>
      </w:r>
      <w:r w:rsidRPr="00AF2CC8">
        <w:rPr>
          <w:rFonts w:ascii="Garamond" w:hAnsi="Garamond"/>
          <w:i/>
          <w:color w:val="FF0000"/>
        </w:rPr>
        <w:t xml:space="preserve"> </w:t>
      </w:r>
    </w:p>
    <w:p w:rsidR="00FA39AF" w:rsidRDefault="00FA39AF" w:rsidP="00AF2CC8">
      <w:pPr>
        <w:spacing w:after="0" w:line="240" w:lineRule="auto"/>
        <w:contextualSpacing/>
        <w:rPr>
          <w:rFonts w:ascii="Garamond" w:hAnsi="Garamond"/>
          <w:b/>
        </w:rPr>
      </w:pPr>
    </w:p>
    <w:p w:rsidR="00AF2CC8" w:rsidRPr="00B13E75" w:rsidRDefault="00AF2CC8" w:rsidP="00AF2CC8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Jazyková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 xml:space="preserve">: </w:t>
      </w: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Charakterizujte báseň z hlediska lexikálních zvláštností. 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poetismy – krůpěje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archaické tvary - </w:t>
      </w:r>
      <w:proofErr w:type="gramStart"/>
      <w:r w:rsidRPr="00AF2CC8">
        <w:rPr>
          <w:rFonts w:ascii="Garamond" w:hAnsi="Garamond"/>
          <w:bCs/>
          <w:i/>
          <w:color w:val="FF0000"/>
        </w:rPr>
        <w:t>ku zemi</w:t>
      </w:r>
      <w:proofErr w:type="gramEnd"/>
    </w:p>
    <w:p w:rsidR="00FA39AF" w:rsidRDefault="00FA39AF" w:rsidP="00AF2CC8">
      <w:pPr>
        <w:spacing w:after="0" w:line="240" w:lineRule="auto"/>
        <w:contextualSpacing/>
        <w:rPr>
          <w:rFonts w:ascii="Garamond" w:hAnsi="Garamond"/>
          <w:b/>
        </w:rPr>
      </w:pP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Kompoziční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AF2CC8" w:rsidRPr="004F0F82" w:rsidRDefault="00AF2CC8" w:rsidP="00AF2CC8">
      <w:pPr>
        <w:spacing w:after="0" w:line="240" w:lineRule="auto"/>
        <w:contextualSpacing/>
        <w:rPr>
          <w:rFonts w:ascii="Garamond" w:hAnsi="Garamond"/>
        </w:rPr>
      </w:pPr>
      <w:r w:rsidRPr="004F0F82">
        <w:rPr>
          <w:rFonts w:ascii="Garamond" w:hAnsi="Garamond"/>
        </w:rPr>
        <w:t xml:space="preserve">Báseň má promyšlenou výstavbu. </w:t>
      </w:r>
      <w:r>
        <w:rPr>
          <w:rFonts w:ascii="Garamond" w:hAnsi="Garamond"/>
        </w:rPr>
        <w:t>Popište ji.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báseň je rámována první a poslední strofou; v poslední strofě dochází k prohození 2. a 4. verše s významovým posunem. Druhá a třetí strofa jsou formálně spojeny paralelní výstavbou prvního verše. Navíc jsou verše začínající „jenž“ vztaženy i k první a poslední strofě.</w:t>
      </w:r>
    </w:p>
    <w:p w:rsidR="00FA39AF" w:rsidRDefault="00FA39AF" w:rsidP="00AF2CC8">
      <w:pPr>
        <w:spacing w:after="0" w:line="240" w:lineRule="auto"/>
        <w:contextualSpacing/>
        <w:rPr>
          <w:rFonts w:ascii="Garamond" w:hAnsi="Garamond"/>
          <w:b/>
        </w:rPr>
      </w:pPr>
    </w:p>
    <w:p w:rsidR="00AF2CC8" w:rsidRPr="00B13E75" w:rsidRDefault="00AF2CC8" w:rsidP="00AF2CC8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Tematická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v textu přítomen lyrický mluvčí? Pokud ano, charakterizujte jej.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přímo zastoupen jako „já“ – báseň je osobním vyznáním, vyjadřuje touhu mluvčího (básníka) promlouvat k ostatním, šířit poezii, vymluvit se ze své lásky k životu</w:t>
      </w: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Z jakého důvodu pozměnil autor (ve srovnání s první strofou) v poslední strofě pořadí 2. a 4. verše?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b/>
          <w:i/>
          <w:color w:val="FF0000"/>
        </w:rPr>
      </w:pPr>
      <w:r w:rsidRPr="00AF2CC8">
        <w:rPr>
          <w:rFonts w:ascii="Garamond" w:hAnsi="Garamond"/>
          <w:i/>
          <w:color w:val="FF0000"/>
        </w:rPr>
        <w:t>prohozením veršů dochází k posunu v závažnosti sdělení, slovo „srdce“ se stává pointou celé básně, musí proto zaznít až v posledním verši</w:t>
      </w:r>
    </w:p>
    <w:p w:rsidR="00D4323D" w:rsidRDefault="00D4323D" w:rsidP="00AF2CC8">
      <w:pPr>
        <w:spacing w:after="0" w:line="240" w:lineRule="auto"/>
        <w:contextualSpacing/>
        <w:rPr>
          <w:rFonts w:ascii="Garamond" w:hAnsi="Garamond"/>
          <w:b/>
        </w:rPr>
      </w:pPr>
    </w:p>
    <w:p w:rsidR="00AF2CC8" w:rsidRPr="00B13E75" w:rsidRDefault="00AF2CC8" w:rsidP="00AF2CC8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Související cvičení:</w:t>
      </w:r>
    </w:p>
    <w:p w:rsidR="00AF2CC8" w:rsidRDefault="00AF2CC8" w:rsidP="00AF2CC8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Jaké sdělení je obsaženo v podtržených verších.</w:t>
      </w:r>
    </w:p>
    <w:p w:rsidR="00AF2CC8" w:rsidRPr="00AF2CC8" w:rsidRDefault="00AF2CC8" w:rsidP="00AF2CC8">
      <w:pPr>
        <w:pStyle w:val="Odstavecseseznamem"/>
        <w:numPr>
          <w:ilvl w:val="0"/>
          <w:numId w:val="6"/>
        </w:numPr>
        <w:rPr>
          <w:rFonts w:ascii="Garamond" w:hAnsi="Garamond"/>
          <w:i/>
          <w:color w:val="FF0000"/>
        </w:rPr>
      </w:pPr>
      <w:r w:rsidRPr="00AF2CC8">
        <w:rPr>
          <w:rFonts w:ascii="Garamond" w:hAnsi="Garamond"/>
          <w:i/>
          <w:color w:val="FF0000"/>
        </w:rPr>
        <w:t xml:space="preserve">víno, které tvoří obsah poháru, je básníkovým poselstvím, jsou to </w:t>
      </w:r>
      <w:r w:rsidR="00304E55">
        <w:rPr>
          <w:rFonts w:ascii="Garamond" w:hAnsi="Garamond"/>
          <w:i/>
          <w:color w:val="FF0000"/>
        </w:rPr>
        <w:t>verše</w:t>
      </w:r>
      <w:r w:rsidRPr="00AF2CC8">
        <w:rPr>
          <w:rFonts w:ascii="Garamond" w:hAnsi="Garamond"/>
          <w:i/>
          <w:color w:val="FF0000"/>
        </w:rPr>
        <w:t xml:space="preserve"> tryskající ze srdce. Těmi chce básník oslovit, rozproudit vláhu (krev) ve „vyschlých brázdách“. Chce v</w:t>
      </w:r>
      <w:r w:rsidR="00304E55">
        <w:rPr>
          <w:rFonts w:ascii="Garamond" w:hAnsi="Garamond"/>
          <w:i/>
          <w:color w:val="FF0000"/>
        </w:rPr>
        <w:t xml:space="preserve">nést krásu do vyprahlých životů, především </w:t>
      </w:r>
      <w:proofErr w:type="spellStart"/>
      <w:r w:rsidR="00304E55">
        <w:rPr>
          <w:rFonts w:ascii="Garamond" w:hAnsi="Garamond"/>
          <w:i/>
          <w:color w:val="FF0000"/>
        </w:rPr>
        <w:t>měšťáků</w:t>
      </w:r>
      <w:proofErr w:type="spellEnd"/>
      <w:r w:rsidR="00304E55">
        <w:rPr>
          <w:rFonts w:ascii="Garamond" w:hAnsi="Garamond"/>
          <w:i/>
          <w:color w:val="FF0000"/>
        </w:rPr>
        <w:t>, na které kriticky míří ve své poezii.</w:t>
      </w:r>
    </w:p>
    <w:p w:rsidR="00FA3896" w:rsidRDefault="00FA389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D066A4" w:rsidRDefault="00D066A4" w:rsidP="00D066A4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>Zdroj:</w:t>
      </w:r>
    </w:p>
    <w:p w:rsidR="00D066A4" w:rsidRPr="003A1E16" w:rsidRDefault="00BE6CF0" w:rsidP="00D066A4">
      <w:pPr>
        <w:spacing w:after="0" w:line="240" w:lineRule="auto"/>
        <w:contextualSpacing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Gellner</w:t>
      </w:r>
      <w:proofErr w:type="spellEnd"/>
      <w:r w:rsidR="00D066A4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František</w:t>
      </w:r>
      <w:r w:rsidR="00D066A4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Po nás ať přijde potopa. Radosti života. Nové verše. Don Juan. 1</w:t>
      </w:r>
      <w:r w:rsidR="00D066A4">
        <w:rPr>
          <w:rFonts w:ascii="Garamond" w:hAnsi="Garamond" w:cs="Times New Roman"/>
        </w:rPr>
        <w:t xml:space="preserve">. vydání. </w:t>
      </w:r>
      <w:r>
        <w:rPr>
          <w:rFonts w:ascii="Garamond" w:hAnsi="Garamond" w:cs="Times New Roman"/>
        </w:rPr>
        <w:t>Praha</w:t>
      </w:r>
      <w:r w:rsidR="00D066A4">
        <w:rPr>
          <w:rFonts w:ascii="Garamond" w:hAnsi="Garamond" w:cs="Times New Roman"/>
        </w:rPr>
        <w:t xml:space="preserve">: </w:t>
      </w:r>
      <w:r>
        <w:rPr>
          <w:rFonts w:ascii="Garamond" w:hAnsi="Garamond" w:cs="Times New Roman"/>
        </w:rPr>
        <w:t xml:space="preserve">Levné knihy </w:t>
      </w:r>
      <w:proofErr w:type="spellStart"/>
      <w:r>
        <w:rPr>
          <w:rFonts w:ascii="Garamond" w:hAnsi="Garamond" w:cs="Times New Roman"/>
        </w:rPr>
        <w:t>KMa</w:t>
      </w:r>
      <w:proofErr w:type="spellEnd"/>
      <w:r w:rsidR="00D066A4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2003</w:t>
      </w:r>
      <w:r w:rsidR="00D066A4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 xml:space="preserve">478 </w:t>
      </w:r>
      <w:r w:rsidR="00D066A4">
        <w:rPr>
          <w:rFonts w:ascii="Garamond" w:hAnsi="Garamond" w:cs="Times New Roman"/>
        </w:rPr>
        <w:t xml:space="preserve">s. </w:t>
      </w:r>
      <w:r>
        <w:rPr>
          <w:rFonts w:ascii="Garamond" w:hAnsi="Garamond" w:cs="Times New Roman"/>
        </w:rPr>
        <w:t>ISBN 80-7309-983-7</w:t>
      </w:r>
    </w:p>
    <w:p w:rsidR="00D066A4" w:rsidRPr="00B13E75" w:rsidRDefault="00D066A4" w:rsidP="00D066A4">
      <w:pPr>
        <w:spacing w:after="0" w:line="240" w:lineRule="auto"/>
        <w:contextualSpacing/>
        <w:rPr>
          <w:rFonts w:ascii="Garamond" w:hAnsi="Garamond"/>
        </w:rPr>
      </w:pPr>
    </w:p>
    <w:p w:rsidR="006108A1" w:rsidRDefault="006108A1"/>
    <w:sectPr w:rsidR="006108A1" w:rsidSect="008A28E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C8" w:rsidRDefault="00AF2CC8" w:rsidP="006108A1">
      <w:pPr>
        <w:spacing w:after="0" w:line="240" w:lineRule="auto"/>
      </w:pPr>
      <w:r>
        <w:separator/>
      </w:r>
    </w:p>
  </w:endnote>
  <w:endnote w:type="continuationSeparator" w:id="1">
    <w:p w:rsidR="00AF2CC8" w:rsidRDefault="00AF2CC8" w:rsidP="0061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AF2CC8" w:rsidRDefault="00AF2CC8" w:rsidP="00240452">
        <w:pPr>
          <w:jc w:val="center"/>
        </w:pPr>
        <w:r>
          <w:t xml:space="preserve">Stránka </w:t>
        </w:r>
        <w:fldSimple w:instr=" PAGE ">
          <w:r w:rsidR="00273FA5">
            <w:rPr>
              <w:noProof/>
            </w:rPr>
            <w:t>2</w:t>
          </w:r>
        </w:fldSimple>
        <w:r>
          <w:t xml:space="preserve"> z </w:t>
        </w:r>
        <w:fldSimple w:instr=" NUMPAGES  ">
          <w:r w:rsidR="00273FA5">
            <w:rPr>
              <w:noProof/>
            </w:rPr>
            <w:t>5</w:t>
          </w:r>
        </w:fldSimple>
      </w:p>
    </w:sdtContent>
  </w:sdt>
  <w:p w:rsidR="00AF2CC8" w:rsidRDefault="00AF2C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C8" w:rsidRDefault="00AF2CC8" w:rsidP="006108A1">
      <w:pPr>
        <w:spacing w:after="0" w:line="240" w:lineRule="auto"/>
      </w:pPr>
      <w:r>
        <w:separator/>
      </w:r>
    </w:p>
  </w:footnote>
  <w:footnote w:type="continuationSeparator" w:id="1">
    <w:p w:rsidR="00AF2CC8" w:rsidRDefault="00AF2CC8" w:rsidP="0061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A5" w:rsidRDefault="00273FA5">
    <w:pPr>
      <w:pStyle w:val="Zhlav"/>
    </w:pPr>
    <w:r w:rsidRPr="00273FA5">
      <w:drawing>
        <wp:inline distT="0" distB="0" distL="0" distR="0">
          <wp:extent cx="5760720" cy="1258824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E29"/>
    <w:multiLevelType w:val="hybridMultilevel"/>
    <w:tmpl w:val="8DF8C97E"/>
    <w:lvl w:ilvl="0" w:tplc="CCA2E2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468B"/>
    <w:multiLevelType w:val="hybridMultilevel"/>
    <w:tmpl w:val="8424FB7C"/>
    <w:lvl w:ilvl="0" w:tplc="935245B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22F6"/>
    <w:multiLevelType w:val="hybridMultilevel"/>
    <w:tmpl w:val="2C7ACB32"/>
    <w:lvl w:ilvl="0" w:tplc="BBBA493E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E07DE"/>
    <w:multiLevelType w:val="hybridMultilevel"/>
    <w:tmpl w:val="F0628AC2"/>
    <w:lvl w:ilvl="0" w:tplc="34503A4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63868"/>
    <w:multiLevelType w:val="hybridMultilevel"/>
    <w:tmpl w:val="A3068C02"/>
    <w:lvl w:ilvl="0" w:tplc="4ACCEDF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338A"/>
    <w:multiLevelType w:val="hybridMultilevel"/>
    <w:tmpl w:val="893076A0"/>
    <w:lvl w:ilvl="0" w:tplc="0088C58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6A4"/>
    <w:rsid w:val="00006558"/>
    <w:rsid w:val="000458CF"/>
    <w:rsid w:val="00095252"/>
    <w:rsid w:val="00240452"/>
    <w:rsid w:val="00270F48"/>
    <w:rsid w:val="00273FA5"/>
    <w:rsid w:val="00277833"/>
    <w:rsid w:val="002C4DBD"/>
    <w:rsid w:val="002D0488"/>
    <w:rsid w:val="00304E55"/>
    <w:rsid w:val="00342EC0"/>
    <w:rsid w:val="00355516"/>
    <w:rsid w:val="0038763B"/>
    <w:rsid w:val="00387C4E"/>
    <w:rsid w:val="003C46DC"/>
    <w:rsid w:val="003D1D47"/>
    <w:rsid w:val="003F170E"/>
    <w:rsid w:val="00415D11"/>
    <w:rsid w:val="00436CB0"/>
    <w:rsid w:val="00495EC7"/>
    <w:rsid w:val="004F0F82"/>
    <w:rsid w:val="0057220A"/>
    <w:rsid w:val="006108A1"/>
    <w:rsid w:val="00642AAA"/>
    <w:rsid w:val="00681205"/>
    <w:rsid w:val="0069421D"/>
    <w:rsid w:val="006E01AC"/>
    <w:rsid w:val="00702C24"/>
    <w:rsid w:val="007650B7"/>
    <w:rsid w:val="008403D8"/>
    <w:rsid w:val="008A28E0"/>
    <w:rsid w:val="009D7F13"/>
    <w:rsid w:val="00A3152D"/>
    <w:rsid w:val="00A90D85"/>
    <w:rsid w:val="00AF2CC8"/>
    <w:rsid w:val="00AF755F"/>
    <w:rsid w:val="00B64B0E"/>
    <w:rsid w:val="00BE6CF0"/>
    <w:rsid w:val="00C34ED5"/>
    <w:rsid w:val="00C46369"/>
    <w:rsid w:val="00C73917"/>
    <w:rsid w:val="00D066A4"/>
    <w:rsid w:val="00D4323D"/>
    <w:rsid w:val="00E234A8"/>
    <w:rsid w:val="00E3583E"/>
    <w:rsid w:val="00E36F19"/>
    <w:rsid w:val="00E50288"/>
    <w:rsid w:val="00EA0DB1"/>
    <w:rsid w:val="00EF191D"/>
    <w:rsid w:val="00EF208C"/>
    <w:rsid w:val="00F429D6"/>
    <w:rsid w:val="00F562BD"/>
    <w:rsid w:val="00F61C4F"/>
    <w:rsid w:val="00FA1F84"/>
    <w:rsid w:val="00FA3896"/>
    <w:rsid w:val="00FA39AF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6A4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D0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66A4"/>
  </w:style>
  <w:style w:type="character" w:styleId="Hypertextovodkaz">
    <w:name w:val="Hyperlink"/>
    <w:basedOn w:val="Standardnpsmoodstavce"/>
    <w:uiPriority w:val="99"/>
    <w:unhideWhenUsed/>
    <w:rsid w:val="002D048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A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8E0"/>
  </w:style>
  <w:style w:type="paragraph" w:styleId="Textbubliny">
    <w:name w:val="Balloon Text"/>
    <w:basedOn w:val="Normln"/>
    <w:link w:val="TextbublinyChar"/>
    <w:uiPriority w:val="99"/>
    <w:semiHidden/>
    <w:unhideWhenUsed/>
    <w:rsid w:val="008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40</cp:revision>
  <dcterms:created xsi:type="dcterms:W3CDTF">2013-02-17T08:32:00Z</dcterms:created>
  <dcterms:modified xsi:type="dcterms:W3CDTF">2013-05-31T08:37:00Z</dcterms:modified>
</cp:coreProperties>
</file>