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tbl>
      <w:tblPr>
        <w:tblpPr w:leftFromText="141" w:rightFromText="141" w:vertAnchor="page" w:horzAnchor="margin" w:tblpY="3106"/>
        <w:tblW w:w="80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88"/>
        <w:gridCol w:w="5651"/>
      </w:tblGrid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D133B5">
            <w:pPr>
              <w:spacing w:after="100"/>
            </w:pPr>
            <w:r w:rsidRPr="0025421D">
              <w:rPr>
                <w:b/>
                <w:bCs/>
              </w:rPr>
              <w:t>Název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5868A7" w:rsidP="005868A7">
            <w:pPr>
              <w:spacing w:after="100"/>
            </w:pPr>
            <w:r>
              <w:t xml:space="preserve">Stylistický rozbor textu – </w:t>
            </w:r>
            <w:r w:rsidR="00972EDB">
              <w:t xml:space="preserve">právní </w:t>
            </w:r>
            <w:r>
              <w:t>p</w:t>
            </w:r>
            <w:r w:rsidR="005C0AE7">
              <w:t>ředpis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D133B5">
            <w:pPr>
              <w:spacing w:after="100"/>
            </w:pPr>
            <w:r w:rsidRPr="0025421D">
              <w:rPr>
                <w:b/>
                <w:bCs/>
              </w:rPr>
              <w:t>Předmět, ročník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D133B5">
            <w:pPr>
              <w:spacing w:after="100"/>
            </w:pPr>
            <w:r w:rsidRPr="0025421D">
              <w:t xml:space="preserve">Český jazyk a literatura, </w:t>
            </w:r>
            <w:bookmarkStart w:id="0" w:name="_GoBack"/>
            <w:bookmarkEnd w:id="0"/>
            <w:r w:rsidR="00B92CFA">
              <w:t>oktáva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D133B5">
            <w:pPr>
              <w:spacing w:after="100"/>
            </w:pPr>
            <w:r w:rsidRPr="0025421D">
              <w:rPr>
                <w:b/>
                <w:bCs/>
              </w:rPr>
              <w:t>Tematická oblast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D133B5">
            <w:pPr>
              <w:spacing w:after="100"/>
            </w:pPr>
            <w:r w:rsidRPr="0025421D">
              <w:t>Stylistika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D133B5">
            <w:pPr>
              <w:spacing w:after="100"/>
            </w:pPr>
            <w:r w:rsidRPr="0025421D">
              <w:rPr>
                <w:b/>
                <w:bCs/>
              </w:rPr>
              <w:t>Anotace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83F6A">
            <w:pPr>
              <w:spacing w:after="100"/>
            </w:pPr>
            <w:r w:rsidRPr="0025421D">
              <w:t>Pracovní list určený k procvičení stylistického rozboru a posílení čtenářské gramotnosti; obsahuje řešení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D133B5">
            <w:pPr>
              <w:spacing w:after="100"/>
            </w:pPr>
            <w:r w:rsidRPr="0025421D">
              <w:rPr>
                <w:b/>
                <w:bCs/>
              </w:rPr>
              <w:t>Klíčová slova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5C0AE7" w:rsidP="00F83F6A">
            <w:pPr>
              <w:spacing w:after="100"/>
            </w:pPr>
            <w:r>
              <w:t>zákon</w:t>
            </w:r>
            <w:r w:rsidR="00F83F6A" w:rsidRPr="0025421D">
              <w:t>, slohový postup, slohový útvar, funkční styl, slovní zásoba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D133B5">
            <w:pPr>
              <w:spacing w:after="100"/>
            </w:pPr>
            <w:r w:rsidRPr="0025421D">
              <w:rPr>
                <w:b/>
                <w:bCs/>
              </w:rPr>
              <w:t>Autor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D133B5">
            <w:pPr>
              <w:spacing w:after="100"/>
            </w:pPr>
            <w:r w:rsidRPr="0025421D">
              <w:t>Mgr. Jiří Kaňák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D133B5">
            <w:pPr>
              <w:spacing w:after="100"/>
            </w:pPr>
            <w:r w:rsidRPr="0025421D">
              <w:rPr>
                <w:b/>
                <w:bCs/>
              </w:rPr>
              <w:t>Datum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123EEE" w:rsidP="00123EEE">
            <w:pPr>
              <w:spacing w:after="100"/>
            </w:pPr>
            <w:r>
              <w:t xml:space="preserve">1. </w:t>
            </w:r>
            <w:r w:rsidR="00213795">
              <w:t>ledna</w:t>
            </w:r>
            <w:r w:rsidR="00F83F6A" w:rsidRPr="0025421D">
              <w:t xml:space="preserve"> 201</w:t>
            </w:r>
            <w:r w:rsidR="00C306FC">
              <w:t>4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D133B5">
            <w:pPr>
              <w:spacing w:after="100"/>
            </w:pPr>
            <w:r w:rsidRPr="0025421D">
              <w:rPr>
                <w:b/>
                <w:bCs/>
              </w:rPr>
              <w:t>Škola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D133B5">
            <w:pPr>
              <w:spacing w:after="100"/>
            </w:pPr>
            <w:r w:rsidRPr="0025421D">
              <w:t>Gymnázium Jana Opletala, Litovel, Opletalova 189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D133B5">
            <w:pPr>
              <w:spacing w:after="100"/>
            </w:pPr>
            <w:r w:rsidRPr="0025421D">
              <w:rPr>
                <w:b/>
                <w:bCs/>
              </w:rPr>
              <w:t>Projekt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D133B5">
            <w:pPr>
              <w:spacing w:after="100"/>
            </w:pPr>
            <w:r w:rsidRPr="0025421D">
              <w:t xml:space="preserve">EU peníze středním školám, </w:t>
            </w:r>
            <w:proofErr w:type="spellStart"/>
            <w:r w:rsidRPr="0025421D">
              <w:t>reg</w:t>
            </w:r>
            <w:proofErr w:type="spellEnd"/>
            <w:r w:rsidRPr="0025421D">
              <w:t xml:space="preserve">. </w:t>
            </w:r>
            <w:proofErr w:type="gramStart"/>
            <w:r w:rsidRPr="0025421D">
              <w:t>č.</w:t>
            </w:r>
            <w:proofErr w:type="gramEnd"/>
            <w:r w:rsidRPr="0025421D">
              <w:t>: CZ.1.07/1.5.00/34.0221</w:t>
            </w:r>
          </w:p>
        </w:tc>
      </w:tr>
    </w:tbl>
    <w:p w:rsidR="00F83F6A" w:rsidRPr="0025421D" w:rsidRDefault="00F83F6A">
      <w:pPr>
        <w:rPr>
          <w:b/>
        </w:rPr>
      </w:pPr>
      <w:r w:rsidRPr="0025421D">
        <w:rPr>
          <w:b/>
        </w:rPr>
        <w:br w:type="page"/>
      </w:r>
    </w:p>
    <w:p w:rsidR="005C0AE7" w:rsidRPr="005C0AE7" w:rsidRDefault="005C0AE7" w:rsidP="005C0AE7">
      <w:pPr>
        <w:pStyle w:val="Nadpis3"/>
        <w:jc w:val="center"/>
        <w:rPr>
          <w:color w:val="auto"/>
        </w:rPr>
      </w:pPr>
      <w:r w:rsidRPr="005C0AE7">
        <w:rPr>
          <w:color w:val="auto"/>
        </w:rPr>
        <w:lastRenderedPageBreak/>
        <w:t>Část první</w:t>
      </w:r>
      <w:r w:rsidRPr="005C0AE7">
        <w:rPr>
          <w:color w:val="auto"/>
        </w:rPr>
        <w:br/>
        <w:t>Úvodní ustanovení</w:t>
      </w:r>
    </w:p>
    <w:p w:rsidR="005C0AE7" w:rsidRDefault="005C0AE7" w:rsidP="005C0AE7">
      <w:bookmarkStart w:id="1" w:name="par1"/>
    </w:p>
    <w:p w:rsidR="005C0AE7" w:rsidRPr="005C0AE7" w:rsidRDefault="005C0AE7" w:rsidP="005C0AE7">
      <w:pPr>
        <w:spacing w:after="200"/>
        <w:jc w:val="center"/>
      </w:pPr>
      <w:r w:rsidRPr="005C0AE7">
        <w:t>§ 1 Předmět úpravy</w:t>
      </w:r>
      <w:bookmarkEnd w:id="1"/>
    </w:p>
    <w:p w:rsidR="005C0AE7" w:rsidRDefault="005C0AE7" w:rsidP="005C0AE7">
      <w:pPr>
        <w:spacing w:after="200"/>
      </w:pPr>
      <w:r w:rsidRPr="005C0AE7">
        <w:rPr>
          <w:rStyle w:val="odst"/>
        </w:rPr>
        <w:t>(1)</w:t>
      </w:r>
      <w:r w:rsidRPr="005C0AE7">
        <w:t xml:space="preserve"> Tento zákon upravuje ve věcech územního plánování zejména cíle a úkoly územního plánování, soustavu orgánů územního plánování, nástroje územního plánování, vyhodnocování vlivů na udržitelný rozvoj území, rozhodování v území, možnosti sloučení postupů podle tohoto zákona s postupy posuzování vlivů záměrů na životní prostředí, podmínky pro výstavbu, rozvoj území a pro</w:t>
      </w:r>
      <w:r>
        <w:t xml:space="preserve"> přípravu veřejné infrastruktury, evidenci územně plánovací činnosti a kvalifikační požadavky pro územně plánovací činnost.</w:t>
      </w:r>
    </w:p>
    <w:p w:rsidR="005C0AE7" w:rsidRDefault="005C0AE7" w:rsidP="005C0AE7">
      <w:pPr>
        <w:spacing w:after="200"/>
      </w:pPr>
      <w:r>
        <w:rPr>
          <w:rStyle w:val="odst"/>
        </w:rPr>
        <w:t>(2)</w:t>
      </w:r>
      <w:r>
        <w:t xml:space="preserve"> Tento zákon upravuje ve věcech stavebního řádu zejména povolování staveb a jejich změn, terénních úprav a zařízení, užívaní a odstraňování staveb, dohled a zvláštní pravomoci stavebních úřadů, postavení a oprávnění autorizovaných inspektorů, soustavu stavebních úřadů, povinnosti a odpovědnost osob při přípravě a provádění staveb.</w:t>
      </w:r>
    </w:p>
    <w:p w:rsidR="005C0AE7" w:rsidRDefault="005C0AE7" w:rsidP="005C0AE7">
      <w:pPr>
        <w:spacing w:after="200"/>
      </w:pPr>
      <w:r>
        <w:rPr>
          <w:rStyle w:val="odst"/>
        </w:rPr>
        <w:t>(3)</w:t>
      </w:r>
      <w:r>
        <w:t xml:space="preserve"> Tento zákon dále upravuje podmínky pro projektovou činnost a provádění staveb, obecné požadavky na výstavbu, účely vyvlastnění, vstupy na pozemky a do staveb, ochranu veřejných zájmů a některé další věci související s předmětem této právní úpravy.</w:t>
      </w:r>
    </w:p>
    <w:p w:rsidR="005C0AE7" w:rsidRDefault="005C0AE7" w:rsidP="005C0AE7">
      <w:pPr>
        <w:spacing w:after="200"/>
      </w:pPr>
      <w:bookmarkStart w:id="2" w:name="par2"/>
    </w:p>
    <w:p w:rsidR="005C0AE7" w:rsidRDefault="005C0AE7" w:rsidP="005C0AE7">
      <w:pPr>
        <w:spacing w:after="200"/>
        <w:jc w:val="center"/>
      </w:pPr>
      <w:r>
        <w:t>§ 2 Základní pojmy</w:t>
      </w:r>
      <w:bookmarkEnd w:id="2"/>
    </w:p>
    <w:p w:rsidR="005C0AE7" w:rsidRDefault="005C0AE7" w:rsidP="005C0AE7">
      <w:pPr>
        <w:spacing w:after="200"/>
      </w:pPr>
      <w:r>
        <w:rPr>
          <w:rStyle w:val="odst"/>
        </w:rPr>
        <w:t>(1)</w:t>
      </w:r>
      <w:r>
        <w:t xml:space="preserve"> V tomto zákoně se rozumí</w:t>
      </w:r>
      <w:r w:rsidR="00AE703B">
        <w:t>:</w:t>
      </w:r>
    </w:p>
    <w:p w:rsidR="005C0AE7" w:rsidRDefault="005C0AE7" w:rsidP="005C0AE7">
      <w:pPr>
        <w:spacing w:after="200"/>
        <w:ind w:left="567"/>
      </w:pPr>
      <w:r>
        <w:t>a) změnou v území změna jeho využití nebo prostorového uspořádání, včetně umisťování staveb a jejich změn,</w:t>
      </w:r>
      <w:r>
        <w:br/>
        <w:t>b) stavebním pozemkem pozemek, jeho část nebo soubor pozemků, vymezený a určený k umístění stavby územním rozhodnutím anebo regulačním plánem,</w:t>
      </w:r>
      <w:r>
        <w:br/>
        <w:t>c) zastavěným stavebním pozemkem pozemek evidovaný v katastru nemovitostí jako stavební parcela a další pozemkové parcely zpravidla pod společným oplocením, tvořící souvislý celek s obytnými a hospodářskými budovami,</w:t>
      </w:r>
      <w:r>
        <w:br/>
        <w:t xml:space="preserve">d) zastavěným územím území vymezené územním plánem nebo postupem podle tohoto zákona; nemá-li obec takto vymezené zastavěné území, je zastavěným územím zastavěná část obce vymezená k 1. září 1966 a vyznačená v mapách </w:t>
      </w:r>
      <w:r w:rsidR="001F067D">
        <w:t>evidence nemovitostí (dále jen „</w:t>
      </w:r>
      <w:proofErr w:type="spellStart"/>
      <w:r w:rsidR="001F067D">
        <w:t>intravilán</w:t>
      </w:r>
      <w:proofErr w:type="spellEnd"/>
      <w:r w:rsidR="001F067D">
        <w:t>“</w:t>
      </w:r>
      <w:r>
        <w:t>),</w:t>
      </w:r>
      <w:r>
        <w:br/>
        <w:t>e) nezastavitelným pozemkem pozemek, jenž nelze zastavět na území obce, která nemá vydaný územní plán, a to</w:t>
      </w:r>
    </w:p>
    <w:p w:rsidR="005C0AE7" w:rsidRDefault="005C0AE7" w:rsidP="005C0AE7">
      <w:pPr>
        <w:spacing w:after="200"/>
        <w:ind w:left="993"/>
      </w:pPr>
      <w:r>
        <w:t>1. pozemek veřejné zeleně a parku</w:t>
      </w:r>
      <w:hyperlink r:id="rId8" w:anchor="poznamka1" w:history="1">
        <w:r w:rsidRPr="005C0AE7">
          <w:rPr>
            <w:rStyle w:val="Hypertextovodkaz"/>
            <w:color w:val="auto"/>
            <w:vertAlign w:val="superscript"/>
          </w:rPr>
          <w:t>1)</w:t>
        </w:r>
      </w:hyperlink>
      <w:r>
        <w:t xml:space="preserve"> sloužící obecnému užívání;</w:t>
      </w:r>
    </w:p>
    <w:p w:rsidR="005C0AE7" w:rsidRDefault="005C0AE7" w:rsidP="005C0AE7">
      <w:pPr>
        <w:spacing w:after="200"/>
      </w:pPr>
      <w:r>
        <w:br w:type="page"/>
      </w:r>
    </w:p>
    <w:p w:rsidR="00CE6C19" w:rsidRDefault="00CE6C19" w:rsidP="00DC2F60">
      <w:r>
        <w:lastRenderedPageBreak/>
        <w:t>O jaký zákon se nejspíše jedná?</w:t>
      </w:r>
    </w:p>
    <w:p w:rsidR="0012638F" w:rsidRDefault="00E94C98" w:rsidP="00DC2F60">
      <w:r>
        <w:t>………………………………………………………………………………………………………..</w:t>
      </w:r>
    </w:p>
    <w:p w:rsidR="00CE6C19" w:rsidRDefault="00CE6C19" w:rsidP="00DC2F60"/>
    <w:p w:rsidR="00500280" w:rsidRPr="0025421D" w:rsidRDefault="00500280" w:rsidP="00DC2F60">
      <w:r w:rsidRPr="0025421D">
        <w:t xml:space="preserve">Vyjádřete hlavní myšlenku </w:t>
      </w:r>
      <w:r w:rsidR="001F067D">
        <w:t>a cíl prvního a druhého paragrafu</w:t>
      </w:r>
      <w:r w:rsidRPr="0025421D">
        <w:t>:</w:t>
      </w:r>
    </w:p>
    <w:p w:rsidR="0012638F" w:rsidRDefault="00E94C98" w:rsidP="00DC2F60">
      <w:r>
        <w:t>………………………………………………………………………………………………………..</w:t>
      </w:r>
    </w:p>
    <w:p w:rsidR="00E94C98" w:rsidRDefault="00E94C98" w:rsidP="00DC2F60">
      <w:r>
        <w:t>………………………………………………………………………………………………………..</w:t>
      </w:r>
    </w:p>
    <w:p w:rsidR="00E94C98" w:rsidRDefault="00E94C98" w:rsidP="00DC2F60">
      <w:r>
        <w:t>………………………………………………………………………………………………………..</w:t>
      </w:r>
    </w:p>
    <w:p w:rsidR="00E94C98" w:rsidRPr="0025421D" w:rsidRDefault="00E94C98" w:rsidP="00DC2F60"/>
    <w:p w:rsidR="001C1B68" w:rsidRPr="0025421D" w:rsidRDefault="001C1B68" w:rsidP="00DC2F60">
      <w:r w:rsidRPr="0025421D">
        <w:t>Charakterizujte významovou výstavbu textu:</w:t>
      </w:r>
    </w:p>
    <w:p w:rsidR="00E94C98" w:rsidRDefault="00E94C98" w:rsidP="00DC2F60">
      <w:r>
        <w:t>………………………………………………………………………………………………………..</w:t>
      </w:r>
    </w:p>
    <w:p w:rsidR="00E94C98" w:rsidRDefault="00E94C98" w:rsidP="00DC2F60">
      <w:r>
        <w:t>………………………………………………………………………………………………………..</w:t>
      </w:r>
    </w:p>
    <w:p w:rsidR="00E94C98" w:rsidRDefault="00E94C98" w:rsidP="00DC2F60">
      <w:r>
        <w:t>………………………………………………………………………………………………………..</w:t>
      </w:r>
    </w:p>
    <w:p w:rsidR="00E94C98" w:rsidRDefault="00E94C98" w:rsidP="00DC2F60"/>
    <w:p w:rsidR="00F16C60" w:rsidRPr="0025421D" w:rsidRDefault="00F16C60" w:rsidP="00DC2F60">
      <w:r w:rsidRPr="0025421D">
        <w:t>Charakterizujte použitou slovní z</w:t>
      </w:r>
      <w:r w:rsidR="00CA0464">
        <w:t>ásobu</w:t>
      </w:r>
    </w:p>
    <w:p w:rsidR="0012638F" w:rsidRDefault="00E94C98" w:rsidP="00DC2F60">
      <w:r>
        <w:t>………………………………………………………………………………………………………..………………………………………………………………………………………………………..</w:t>
      </w:r>
    </w:p>
    <w:p w:rsidR="00E94C98" w:rsidRDefault="00E94C98" w:rsidP="00DC2F60">
      <w:r>
        <w:t>………………………………………………………………………………………………………..</w:t>
      </w:r>
    </w:p>
    <w:p w:rsidR="00E94C98" w:rsidRDefault="00E94C98" w:rsidP="00DC2F60">
      <w:pPr>
        <w:rPr>
          <w:i/>
        </w:rPr>
      </w:pPr>
    </w:p>
    <w:p w:rsidR="00F16C60" w:rsidRPr="0025421D" w:rsidRDefault="00F16C60" w:rsidP="00DC2F60">
      <w:r w:rsidRPr="0025421D">
        <w:t>Charakterizujte text po syntaktické stránce</w:t>
      </w:r>
    </w:p>
    <w:p w:rsidR="00E94C98" w:rsidRDefault="00E94C98" w:rsidP="00DC2F60">
      <w:r>
        <w:t>………………………………………………………………………………………………………..</w:t>
      </w:r>
    </w:p>
    <w:p w:rsidR="00E94C98" w:rsidRDefault="00E94C98" w:rsidP="00DC2F60">
      <w:r>
        <w:t>………………………………………………………………………………………………………..</w:t>
      </w:r>
    </w:p>
    <w:p w:rsidR="00E94C98" w:rsidRDefault="00E94C98" w:rsidP="00DC2F60"/>
    <w:p w:rsidR="00F16C60" w:rsidRPr="0025421D" w:rsidRDefault="00F16C60" w:rsidP="00DC2F60">
      <w:r w:rsidRPr="0025421D">
        <w:t>Na základě předch</w:t>
      </w:r>
      <w:r w:rsidR="008409F0" w:rsidRPr="0025421D">
        <w:t>ozích úkolů určete funkční styl. S jakými prostředky pracuje?</w:t>
      </w:r>
      <w:r w:rsidR="00861623">
        <w:t xml:space="preserve"> Jaký je jejich smysl?</w:t>
      </w:r>
    </w:p>
    <w:p w:rsidR="00E94C98" w:rsidRDefault="00E94C98" w:rsidP="00DC2F60">
      <w:r>
        <w:t>………………………………………………………………………………………………………..</w:t>
      </w:r>
    </w:p>
    <w:p w:rsidR="00E94C98" w:rsidRDefault="00E94C98" w:rsidP="00DC2F60">
      <w:r>
        <w:t>………………………………………………………………………………………………………..</w:t>
      </w:r>
    </w:p>
    <w:p w:rsidR="00E94C98" w:rsidRDefault="00E94C98" w:rsidP="00DC2F60">
      <w:r>
        <w:t>………………………………………………………………………………………………………..</w:t>
      </w:r>
    </w:p>
    <w:p w:rsidR="00E94C98" w:rsidRDefault="00E94C98" w:rsidP="00DC2F60">
      <w:r>
        <w:t>………………………………………………………………………………………………………..</w:t>
      </w:r>
    </w:p>
    <w:p w:rsidR="00E94C98" w:rsidRDefault="00E94C98" w:rsidP="00DC2F60">
      <w:r>
        <w:t>………………………………………………………………………………………………………..</w:t>
      </w:r>
    </w:p>
    <w:p w:rsidR="00E94C98" w:rsidRDefault="00E94C98" w:rsidP="00DC2F60">
      <w:r>
        <w:t>………………………………………………………………………………………………………..</w:t>
      </w:r>
    </w:p>
    <w:p w:rsidR="00E94C98" w:rsidRDefault="00E94C98" w:rsidP="00DC2F60">
      <w:r>
        <w:t>………………………………………………………………………………………………………..</w:t>
      </w:r>
    </w:p>
    <w:p w:rsidR="00E94C98" w:rsidRDefault="00E94C98" w:rsidP="00DC2F60"/>
    <w:p w:rsidR="00F16C60" w:rsidRPr="0025421D" w:rsidRDefault="002D7ABF" w:rsidP="00DC2F60">
      <w:r w:rsidRPr="0025421D">
        <w:t>Charakterizujt</w:t>
      </w:r>
      <w:r w:rsidR="001C1B68" w:rsidRPr="0025421D">
        <w:t>e text po kompoziční stránce:</w:t>
      </w:r>
    </w:p>
    <w:p w:rsidR="00E94C98" w:rsidRDefault="00E94C98" w:rsidP="00DC2F60">
      <w:r>
        <w:t>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..</w:t>
      </w:r>
    </w:p>
    <w:p w:rsidR="00E94C98" w:rsidRDefault="00E94C98" w:rsidP="00DC2F60"/>
    <w:p w:rsidR="001C1B68" w:rsidRDefault="00CA0464" w:rsidP="00DC2F60">
      <w:r>
        <w:t xml:space="preserve">Charakterizujte </w:t>
      </w:r>
      <w:r w:rsidR="007C11C2">
        <w:t>text po formální stránce</w:t>
      </w:r>
      <w:r>
        <w:t>:</w:t>
      </w:r>
    </w:p>
    <w:p w:rsidR="00E94C98" w:rsidRDefault="00E94C98" w:rsidP="00DC2F60">
      <w:r>
        <w:t>………………………………………………………………………………………………………..</w:t>
      </w:r>
    </w:p>
    <w:p w:rsidR="00E94C98" w:rsidRDefault="00E94C98" w:rsidP="00DC2F60">
      <w:r>
        <w:t>………………………………………………………………………………………………………..</w:t>
      </w:r>
    </w:p>
    <w:p w:rsidR="00E94C98" w:rsidRDefault="00E94C98" w:rsidP="00DC2F60">
      <w:r>
        <w:t>………………………………………………………………………………………………………..</w:t>
      </w:r>
    </w:p>
    <w:p w:rsidR="00E94C98" w:rsidRDefault="00E94C98" w:rsidP="00DC2F60">
      <w:r>
        <w:t>………………………………………………………………………………………………………..</w:t>
      </w:r>
    </w:p>
    <w:p w:rsidR="00E94C98" w:rsidRDefault="00E94C98" w:rsidP="00DC2F60">
      <w:r>
        <w:t>………………………………………………………………………………………………………..</w:t>
      </w:r>
    </w:p>
    <w:p w:rsidR="001C1B68" w:rsidRPr="0025421D" w:rsidRDefault="001C1B68" w:rsidP="001C1B68">
      <w:pPr>
        <w:ind w:left="357"/>
      </w:pPr>
    </w:p>
    <w:p w:rsidR="001C1B68" w:rsidRPr="0025421D" w:rsidRDefault="001C1B68">
      <w:pPr>
        <w:ind w:left="360"/>
      </w:pPr>
    </w:p>
    <w:p w:rsidR="002F4460" w:rsidRPr="0025421D" w:rsidRDefault="00F87879" w:rsidP="00F87879">
      <w:pPr>
        <w:ind w:left="360"/>
        <w:sectPr w:rsidR="002F4460" w:rsidRPr="0025421D" w:rsidSect="00F83F6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5421D">
        <w:br w:type="page"/>
      </w:r>
    </w:p>
    <w:p w:rsidR="00352F75" w:rsidRPr="00DC2F60" w:rsidRDefault="00352F75" w:rsidP="00352F75">
      <w:pPr>
        <w:ind w:left="357"/>
        <w:rPr>
          <w:b/>
        </w:rPr>
      </w:pPr>
      <w:r w:rsidRPr="00DC2F60">
        <w:rPr>
          <w:b/>
        </w:rPr>
        <w:lastRenderedPageBreak/>
        <w:t>O jaký zákon se nejspíše jedná?</w:t>
      </w:r>
    </w:p>
    <w:p w:rsidR="00352F75" w:rsidRPr="00DC2F60" w:rsidRDefault="00352F75" w:rsidP="00352F75">
      <w:pPr>
        <w:ind w:left="357"/>
        <w:rPr>
          <w:color w:val="FF0000"/>
        </w:rPr>
      </w:pPr>
      <w:r w:rsidRPr="00DC2F60">
        <w:rPr>
          <w:color w:val="FF0000"/>
        </w:rPr>
        <w:t>Stavební zákon</w:t>
      </w:r>
    </w:p>
    <w:p w:rsidR="00352F75" w:rsidRDefault="00352F75" w:rsidP="00352F75">
      <w:pPr>
        <w:ind w:left="357"/>
      </w:pPr>
    </w:p>
    <w:p w:rsidR="00352F75" w:rsidRPr="00DC2F60" w:rsidRDefault="00352F75" w:rsidP="00352F75">
      <w:pPr>
        <w:ind w:left="357"/>
        <w:rPr>
          <w:b/>
        </w:rPr>
      </w:pPr>
      <w:r w:rsidRPr="00DC2F60">
        <w:rPr>
          <w:b/>
        </w:rPr>
        <w:t>Vyjádřete hlavní myšlenku a cíl prvního a druhého paragrafu:</w:t>
      </w:r>
    </w:p>
    <w:p w:rsidR="00352F75" w:rsidRPr="00DC2F60" w:rsidRDefault="00352F75" w:rsidP="00352F75">
      <w:pPr>
        <w:pStyle w:val="Odstavecseseznamem"/>
        <w:numPr>
          <w:ilvl w:val="0"/>
          <w:numId w:val="14"/>
        </w:numPr>
        <w:rPr>
          <w:color w:val="FF0000"/>
        </w:rPr>
      </w:pPr>
      <w:r w:rsidRPr="00DC2F60">
        <w:rPr>
          <w:color w:val="FF0000"/>
        </w:rPr>
        <w:t>§ 1 vymezuje oblast platnosti zákona; tento zákon upravuje problematiku plánování, projektování a staveb</w:t>
      </w:r>
    </w:p>
    <w:p w:rsidR="00352F75" w:rsidRPr="00DC2F60" w:rsidRDefault="00352F75" w:rsidP="00352F75">
      <w:pPr>
        <w:pStyle w:val="Odstavecseseznamem"/>
        <w:numPr>
          <w:ilvl w:val="0"/>
          <w:numId w:val="13"/>
        </w:numPr>
        <w:rPr>
          <w:color w:val="FF0000"/>
        </w:rPr>
      </w:pPr>
      <w:r w:rsidRPr="00DC2F60">
        <w:rPr>
          <w:color w:val="FF0000"/>
        </w:rPr>
        <w:t>§ 2 definuje základní pojmy, s nimiž se bude v zákoně pracovat</w:t>
      </w:r>
    </w:p>
    <w:p w:rsidR="00352F75" w:rsidRPr="00DC2F60" w:rsidRDefault="00352F75" w:rsidP="00352F75">
      <w:pPr>
        <w:pStyle w:val="Odstavecseseznamem"/>
        <w:numPr>
          <w:ilvl w:val="0"/>
          <w:numId w:val="13"/>
        </w:numPr>
        <w:rPr>
          <w:color w:val="FF0000"/>
        </w:rPr>
      </w:pPr>
      <w:r w:rsidRPr="00DC2F60">
        <w:rPr>
          <w:color w:val="FF0000"/>
        </w:rPr>
        <w:t>cílem je sdělit určitou informaci přesně, jednoznačně; stanovit pravidla</w:t>
      </w:r>
    </w:p>
    <w:p w:rsidR="00352F75" w:rsidRPr="0025421D" w:rsidRDefault="00352F75" w:rsidP="00352F75"/>
    <w:p w:rsidR="00352F75" w:rsidRPr="00DC2F60" w:rsidRDefault="00352F75" w:rsidP="00352F75">
      <w:pPr>
        <w:ind w:left="357"/>
        <w:rPr>
          <w:b/>
        </w:rPr>
      </w:pPr>
      <w:r w:rsidRPr="00DC2F60">
        <w:rPr>
          <w:b/>
        </w:rPr>
        <w:t>Charakterizujte významovou výstavbu textu:</w:t>
      </w:r>
    </w:p>
    <w:p w:rsidR="00352F75" w:rsidRPr="00DC2F60" w:rsidRDefault="00352F75" w:rsidP="00213795">
      <w:pPr>
        <w:ind w:left="426"/>
        <w:rPr>
          <w:color w:val="FF0000"/>
        </w:rPr>
      </w:pPr>
      <w:r w:rsidRPr="00DC2F60">
        <w:rPr>
          <w:color w:val="FF0000"/>
        </w:rPr>
        <w:t>Ustanovení týkající se:</w:t>
      </w:r>
    </w:p>
    <w:p w:rsidR="00352F75" w:rsidRPr="00DC2F60" w:rsidRDefault="00352F75" w:rsidP="00352F75">
      <w:pPr>
        <w:pStyle w:val="Odstavecseseznamem"/>
        <w:numPr>
          <w:ilvl w:val="0"/>
          <w:numId w:val="12"/>
        </w:numPr>
        <w:rPr>
          <w:i/>
          <w:color w:val="FF0000"/>
        </w:rPr>
      </w:pPr>
      <w:r w:rsidRPr="00DC2F60">
        <w:rPr>
          <w:color w:val="FF0000"/>
        </w:rPr>
        <w:t>územního plánování</w:t>
      </w:r>
    </w:p>
    <w:p w:rsidR="00352F75" w:rsidRPr="00DC2F60" w:rsidRDefault="00352F75" w:rsidP="00352F75">
      <w:pPr>
        <w:pStyle w:val="Odstavecseseznamem"/>
        <w:numPr>
          <w:ilvl w:val="0"/>
          <w:numId w:val="12"/>
        </w:numPr>
        <w:rPr>
          <w:i/>
          <w:color w:val="FF0000"/>
        </w:rPr>
      </w:pPr>
      <w:r w:rsidRPr="00DC2F60">
        <w:rPr>
          <w:color w:val="FF0000"/>
        </w:rPr>
        <w:t>stavební</w:t>
      </w:r>
      <w:r w:rsidR="00C306FC">
        <w:rPr>
          <w:color w:val="FF0000"/>
        </w:rPr>
        <w:t>ho</w:t>
      </w:r>
      <w:r w:rsidRPr="00DC2F60">
        <w:rPr>
          <w:color w:val="FF0000"/>
        </w:rPr>
        <w:t xml:space="preserve"> řád</w:t>
      </w:r>
      <w:r w:rsidR="00C306FC">
        <w:rPr>
          <w:color w:val="FF0000"/>
        </w:rPr>
        <w:t>u</w:t>
      </w:r>
    </w:p>
    <w:p w:rsidR="00352F75" w:rsidRPr="00DC2F60" w:rsidRDefault="00C306FC" w:rsidP="00352F75">
      <w:pPr>
        <w:pStyle w:val="Odstavecseseznamem"/>
        <w:numPr>
          <w:ilvl w:val="0"/>
          <w:numId w:val="12"/>
        </w:numPr>
        <w:rPr>
          <w:i/>
          <w:color w:val="FF0000"/>
        </w:rPr>
      </w:pPr>
      <w:r>
        <w:rPr>
          <w:color w:val="FF0000"/>
        </w:rPr>
        <w:t xml:space="preserve">projektové </w:t>
      </w:r>
      <w:r w:rsidR="00352F75" w:rsidRPr="00DC2F60">
        <w:rPr>
          <w:color w:val="FF0000"/>
        </w:rPr>
        <w:t>činnost</w:t>
      </w:r>
      <w:r>
        <w:rPr>
          <w:color w:val="FF0000"/>
        </w:rPr>
        <w:t>i</w:t>
      </w:r>
    </w:p>
    <w:p w:rsidR="00352F75" w:rsidRPr="00DC2F60" w:rsidRDefault="00352F75" w:rsidP="00352F75">
      <w:pPr>
        <w:pStyle w:val="Odstavecseseznamem"/>
        <w:numPr>
          <w:ilvl w:val="0"/>
          <w:numId w:val="12"/>
        </w:numPr>
        <w:rPr>
          <w:i/>
          <w:color w:val="FF0000"/>
        </w:rPr>
      </w:pPr>
      <w:r w:rsidRPr="00DC2F60">
        <w:rPr>
          <w:color w:val="FF0000"/>
        </w:rPr>
        <w:t>definice pojmů</w:t>
      </w:r>
    </w:p>
    <w:p w:rsidR="00352F75" w:rsidRPr="0025421D" w:rsidRDefault="00352F75" w:rsidP="00352F75">
      <w:pPr>
        <w:ind w:left="357"/>
      </w:pPr>
    </w:p>
    <w:p w:rsidR="00352F75" w:rsidRPr="00DC2F60" w:rsidRDefault="00352F75" w:rsidP="00352F75">
      <w:pPr>
        <w:ind w:left="357"/>
        <w:rPr>
          <w:b/>
        </w:rPr>
      </w:pPr>
      <w:r w:rsidRPr="00DC2F60">
        <w:rPr>
          <w:b/>
        </w:rPr>
        <w:t>Charakterizujte použitou slovní zásobu</w:t>
      </w:r>
    </w:p>
    <w:p w:rsidR="00352F75" w:rsidRPr="00DC2F60" w:rsidRDefault="00352F75" w:rsidP="00352F75">
      <w:pPr>
        <w:pStyle w:val="Odstavecseseznamem"/>
        <w:numPr>
          <w:ilvl w:val="0"/>
          <w:numId w:val="12"/>
        </w:numPr>
        <w:rPr>
          <w:color w:val="FF0000"/>
        </w:rPr>
      </w:pPr>
      <w:r w:rsidRPr="00DC2F60">
        <w:rPr>
          <w:color w:val="FF0000"/>
        </w:rPr>
        <w:t>terminologie</w:t>
      </w:r>
    </w:p>
    <w:p w:rsidR="00352F75" w:rsidRPr="00DC2F60" w:rsidRDefault="00352F75" w:rsidP="00352F75">
      <w:pPr>
        <w:pStyle w:val="Odstavecseseznamem"/>
        <w:numPr>
          <w:ilvl w:val="0"/>
          <w:numId w:val="12"/>
        </w:numPr>
        <w:rPr>
          <w:color w:val="FF0000"/>
        </w:rPr>
      </w:pPr>
      <w:r w:rsidRPr="00DC2F60">
        <w:rPr>
          <w:color w:val="FF0000"/>
        </w:rPr>
        <w:t xml:space="preserve">automatizované výrazy – např. </w:t>
      </w:r>
      <w:r w:rsidRPr="00DC2F60">
        <w:rPr>
          <w:i/>
          <w:color w:val="FF0000"/>
        </w:rPr>
        <w:t>upravuje ve věcech stavebního řádu</w:t>
      </w:r>
    </w:p>
    <w:p w:rsidR="00352F75" w:rsidRDefault="00352F75" w:rsidP="00352F75">
      <w:pPr>
        <w:tabs>
          <w:tab w:val="left" w:pos="3713"/>
        </w:tabs>
        <w:ind w:left="357"/>
        <w:rPr>
          <w:i/>
        </w:rPr>
      </w:pPr>
      <w:r>
        <w:rPr>
          <w:i/>
        </w:rPr>
        <w:tab/>
      </w:r>
    </w:p>
    <w:p w:rsidR="00352F75" w:rsidRPr="00DC2F60" w:rsidRDefault="00352F75" w:rsidP="00352F75">
      <w:pPr>
        <w:ind w:left="357"/>
        <w:rPr>
          <w:b/>
        </w:rPr>
      </w:pPr>
      <w:r w:rsidRPr="00DC2F60">
        <w:rPr>
          <w:b/>
        </w:rPr>
        <w:t>Charakterizujte text po syntaktické stránce</w:t>
      </w:r>
    </w:p>
    <w:p w:rsidR="00352F75" w:rsidRPr="00DC2F60" w:rsidRDefault="00352F75" w:rsidP="00352F75">
      <w:pPr>
        <w:ind w:left="357"/>
        <w:rPr>
          <w:color w:val="FF0000"/>
        </w:rPr>
      </w:pPr>
      <w:r w:rsidRPr="00DC2F60">
        <w:rPr>
          <w:color w:val="FF0000"/>
        </w:rPr>
        <w:t>Souvětí složitá, často postavena na hromadění syntaktických pozic, tj. výčtu</w:t>
      </w:r>
    </w:p>
    <w:p w:rsidR="00352F75" w:rsidRPr="0025421D" w:rsidRDefault="00352F75" w:rsidP="00352F75">
      <w:pPr>
        <w:ind w:left="357"/>
      </w:pPr>
    </w:p>
    <w:p w:rsidR="00352F75" w:rsidRPr="00DC2F60" w:rsidRDefault="00352F75" w:rsidP="00352F75">
      <w:pPr>
        <w:ind w:left="357"/>
        <w:rPr>
          <w:b/>
        </w:rPr>
      </w:pPr>
      <w:r w:rsidRPr="00DC2F60">
        <w:rPr>
          <w:b/>
        </w:rPr>
        <w:t>Na základě předchozích úkolů určete funkční styl. S jakými prostředky pracuje? Jaký je jejich smysl?</w:t>
      </w:r>
    </w:p>
    <w:p w:rsidR="00352F75" w:rsidRPr="00DC2F60" w:rsidRDefault="00352F75" w:rsidP="00352F75">
      <w:pPr>
        <w:pStyle w:val="Odstavecseseznamem"/>
        <w:numPr>
          <w:ilvl w:val="0"/>
          <w:numId w:val="12"/>
        </w:numPr>
        <w:rPr>
          <w:color w:val="FF0000"/>
        </w:rPr>
      </w:pPr>
      <w:r w:rsidRPr="00DC2F60">
        <w:rPr>
          <w:color w:val="FF0000"/>
        </w:rPr>
        <w:t>prakticky odborný styl</w:t>
      </w:r>
    </w:p>
    <w:p w:rsidR="00352F75" w:rsidRPr="00DC2F60" w:rsidRDefault="00352F75" w:rsidP="00352F75">
      <w:pPr>
        <w:pStyle w:val="Odstavecseseznamem"/>
        <w:numPr>
          <w:ilvl w:val="0"/>
          <w:numId w:val="12"/>
        </w:numPr>
        <w:rPr>
          <w:color w:val="FF0000"/>
        </w:rPr>
      </w:pPr>
      <w:r w:rsidRPr="00DC2F60">
        <w:rPr>
          <w:color w:val="FF0000"/>
        </w:rPr>
        <w:t>nadpisy - přehlednost</w:t>
      </w:r>
    </w:p>
    <w:p w:rsidR="00352F75" w:rsidRPr="00DC2F60" w:rsidRDefault="00352F75" w:rsidP="00352F75">
      <w:pPr>
        <w:pStyle w:val="Odstavecseseznamem"/>
        <w:numPr>
          <w:ilvl w:val="0"/>
          <w:numId w:val="12"/>
        </w:numPr>
        <w:rPr>
          <w:color w:val="FF0000"/>
        </w:rPr>
      </w:pPr>
      <w:r w:rsidRPr="00DC2F60">
        <w:rPr>
          <w:color w:val="FF0000"/>
        </w:rPr>
        <w:t>terminologie – přesnost</w:t>
      </w:r>
    </w:p>
    <w:p w:rsidR="00352F75" w:rsidRPr="00DC2F60" w:rsidRDefault="00352F75" w:rsidP="00352F75">
      <w:pPr>
        <w:pStyle w:val="Odstavecseseznamem"/>
        <w:numPr>
          <w:ilvl w:val="0"/>
          <w:numId w:val="12"/>
        </w:numPr>
        <w:rPr>
          <w:color w:val="FF0000"/>
        </w:rPr>
      </w:pPr>
      <w:r w:rsidRPr="00DC2F60">
        <w:rPr>
          <w:color w:val="FF0000"/>
        </w:rPr>
        <w:t>závorky – srozumitelnost, zjednodušení (</w:t>
      </w:r>
      <w:r w:rsidRPr="00DC2F60">
        <w:rPr>
          <w:i/>
          <w:color w:val="FF0000"/>
        </w:rPr>
        <w:t>dále jen „</w:t>
      </w:r>
      <w:proofErr w:type="spellStart"/>
      <w:r w:rsidRPr="00DC2F60">
        <w:rPr>
          <w:i/>
          <w:color w:val="FF0000"/>
        </w:rPr>
        <w:t>intravilán</w:t>
      </w:r>
      <w:proofErr w:type="spellEnd"/>
      <w:r w:rsidRPr="00DC2F60">
        <w:rPr>
          <w:i/>
          <w:color w:val="FF0000"/>
        </w:rPr>
        <w:t>“)</w:t>
      </w:r>
    </w:p>
    <w:p w:rsidR="00352F75" w:rsidRPr="00DC2F60" w:rsidRDefault="00352F75" w:rsidP="00352F75">
      <w:pPr>
        <w:pStyle w:val="Odstavecseseznamem"/>
        <w:numPr>
          <w:ilvl w:val="0"/>
          <w:numId w:val="12"/>
        </w:numPr>
        <w:rPr>
          <w:color w:val="FF0000"/>
        </w:rPr>
      </w:pPr>
      <w:r w:rsidRPr="00DC2F60">
        <w:rPr>
          <w:color w:val="FF0000"/>
        </w:rPr>
        <w:t>uvozovky - přehlednost</w:t>
      </w:r>
    </w:p>
    <w:p w:rsidR="00352F75" w:rsidRPr="00DC2F60" w:rsidRDefault="00352F75" w:rsidP="00352F75">
      <w:pPr>
        <w:pStyle w:val="Odstavecseseznamem"/>
        <w:numPr>
          <w:ilvl w:val="0"/>
          <w:numId w:val="12"/>
        </w:numPr>
        <w:rPr>
          <w:color w:val="FF0000"/>
        </w:rPr>
      </w:pPr>
      <w:r w:rsidRPr="00DC2F60">
        <w:rPr>
          <w:color w:val="FF0000"/>
        </w:rPr>
        <w:t>značky - §</w:t>
      </w:r>
    </w:p>
    <w:p w:rsidR="00352F75" w:rsidRPr="00DC2F60" w:rsidRDefault="00352F75" w:rsidP="00352F75">
      <w:pPr>
        <w:pStyle w:val="Odstavecseseznamem"/>
        <w:numPr>
          <w:ilvl w:val="0"/>
          <w:numId w:val="12"/>
        </w:numPr>
        <w:rPr>
          <w:color w:val="FF0000"/>
        </w:rPr>
      </w:pPr>
      <w:r w:rsidRPr="00DC2F60">
        <w:rPr>
          <w:color w:val="FF0000"/>
        </w:rPr>
        <w:t>číslování - přehlednost</w:t>
      </w:r>
    </w:p>
    <w:p w:rsidR="00352F75" w:rsidRPr="00DC2F60" w:rsidRDefault="00352F75" w:rsidP="00352F75">
      <w:pPr>
        <w:pStyle w:val="Odstavecseseznamem"/>
        <w:numPr>
          <w:ilvl w:val="0"/>
          <w:numId w:val="12"/>
        </w:numPr>
        <w:rPr>
          <w:color w:val="FF0000"/>
        </w:rPr>
      </w:pPr>
      <w:r w:rsidRPr="00DC2F60">
        <w:rPr>
          <w:color w:val="FF0000"/>
        </w:rPr>
        <w:t>výčet (za dvojtečkou, uvozen písmenem, na koncích řádků čárky, na konci textu tečka.</w:t>
      </w:r>
    </w:p>
    <w:p w:rsidR="00352F75" w:rsidRPr="00DC2F60" w:rsidRDefault="00352F75" w:rsidP="00352F75">
      <w:pPr>
        <w:pStyle w:val="Odstavecseseznamem"/>
        <w:numPr>
          <w:ilvl w:val="0"/>
          <w:numId w:val="12"/>
        </w:numPr>
        <w:rPr>
          <w:color w:val="FF0000"/>
        </w:rPr>
      </w:pPr>
      <w:r w:rsidRPr="00DC2F60">
        <w:rPr>
          <w:color w:val="FF0000"/>
        </w:rPr>
        <w:t>poznámky v horním indexu/pod čarou, případně za textem – úplnost, přehlednost</w:t>
      </w:r>
    </w:p>
    <w:p w:rsidR="00352F75" w:rsidRDefault="00352F75" w:rsidP="00352F75">
      <w:pPr>
        <w:ind w:left="357"/>
      </w:pPr>
    </w:p>
    <w:p w:rsidR="00352F75" w:rsidRPr="00DC2F60" w:rsidRDefault="00352F75" w:rsidP="00352F75">
      <w:pPr>
        <w:ind w:left="357"/>
        <w:rPr>
          <w:b/>
        </w:rPr>
      </w:pPr>
      <w:r w:rsidRPr="00DC2F60">
        <w:rPr>
          <w:b/>
        </w:rPr>
        <w:t>Charakterizujte text po kompoziční stránce:</w:t>
      </w:r>
    </w:p>
    <w:p w:rsidR="00352F75" w:rsidRPr="00DC2F60" w:rsidRDefault="00352F75" w:rsidP="00352F75">
      <w:pPr>
        <w:ind w:left="357"/>
        <w:rPr>
          <w:color w:val="FF0000"/>
        </w:rPr>
      </w:pPr>
      <w:r w:rsidRPr="00DC2F60">
        <w:rPr>
          <w:color w:val="FF0000"/>
        </w:rPr>
        <w:t>Text rozdělen na části, oddíly, kapitoly (paragrafy), podkapitoly</w:t>
      </w:r>
    </w:p>
    <w:p w:rsidR="00352F75" w:rsidRPr="0025421D" w:rsidRDefault="00352F75" w:rsidP="00352F75">
      <w:pPr>
        <w:ind w:left="357"/>
      </w:pPr>
    </w:p>
    <w:p w:rsidR="00352F75" w:rsidRPr="00DC2F60" w:rsidRDefault="00352F75" w:rsidP="00352F75">
      <w:pPr>
        <w:ind w:left="357"/>
        <w:rPr>
          <w:b/>
        </w:rPr>
      </w:pPr>
      <w:r w:rsidRPr="00DC2F60">
        <w:rPr>
          <w:b/>
        </w:rPr>
        <w:t>Charakterizujte text po formální stránce:</w:t>
      </w:r>
    </w:p>
    <w:p w:rsidR="00352F75" w:rsidRPr="00DC2F60" w:rsidRDefault="00352F75" w:rsidP="00352F75">
      <w:pPr>
        <w:pStyle w:val="Odstavecseseznamem"/>
        <w:numPr>
          <w:ilvl w:val="0"/>
          <w:numId w:val="12"/>
        </w:numPr>
        <w:rPr>
          <w:color w:val="FF0000"/>
        </w:rPr>
      </w:pPr>
      <w:r w:rsidRPr="00DC2F60">
        <w:rPr>
          <w:color w:val="FF0000"/>
        </w:rPr>
        <w:t>tučnými písmem názvy větších oddílů – z důvodu přehlednosti</w:t>
      </w:r>
    </w:p>
    <w:p w:rsidR="00352F75" w:rsidRPr="00DC2F60" w:rsidRDefault="00352F75" w:rsidP="00352F75">
      <w:pPr>
        <w:pStyle w:val="Odstavecseseznamem"/>
        <w:numPr>
          <w:ilvl w:val="0"/>
          <w:numId w:val="12"/>
        </w:numPr>
        <w:rPr>
          <w:color w:val="FF0000"/>
        </w:rPr>
      </w:pPr>
      <w:r w:rsidRPr="00DC2F60">
        <w:rPr>
          <w:color w:val="FF0000"/>
        </w:rPr>
        <w:t>nadpisy centrovány</w:t>
      </w:r>
    </w:p>
    <w:p w:rsidR="00352F75" w:rsidRPr="00DC2F60" w:rsidRDefault="00352F75" w:rsidP="00352F75">
      <w:pPr>
        <w:pStyle w:val="Odstavecseseznamem"/>
        <w:numPr>
          <w:ilvl w:val="0"/>
          <w:numId w:val="12"/>
        </w:numPr>
        <w:rPr>
          <w:color w:val="FF0000"/>
        </w:rPr>
      </w:pPr>
      <w:r w:rsidRPr="00DC2F60">
        <w:rPr>
          <w:color w:val="FF0000"/>
        </w:rPr>
        <w:t>jednotlivé stupně textu jsou různě odsazeny</w:t>
      </w:r>
    </w:p>
    <w:p w:rsidR="00352F75" w:rsidRPr="00DC2F60" w:rsidRDefault="00352F75" w:rsidP="00352F75">
      <w:pPr>
        <w:pStyle w:val="Odstavecseseznamem"/>
        <w:numPr>
          <w:ilvl w:val="0"/>
          <w:numId w:val="12"/>
        </w:numPr>
        <w:rPr>
          <w:color w:val="FF0000"/>
        </w:rPr>
      </w:pPr>
      <w:r w:rsidRPr="00DC2F60">
        <w:rPr>
          <w:color w:val="FF0000"/>
        </w:rPr>
        <w:t>střídání různých druhů číslování</w:t>
      </w:r>
    </w:p>
    <w:p w:rsidR="00352F75" w:rsidRPr="0025421D" w:rsidRDefault="00352F75" w:rsidP="00352F75">
      <w:pPr>
        <w:ind w:left="357"/>
      </w:pPr>
    </w:p>
    <w:p w:rsidR="00352F75" w:rsidRPr="0025421D" w:rsidRDefault="00352F75" w:rsidP="00352F75">
      <w:pPr>
        <w:ind w:left="360"/>
      </w:pPr>
    </w:p>
    <w:p w:rsidR="00F87879" w:rsidRPr="0025421D" w:rsidRDefault="00F87879" w:rsidP="00F87879">
      <w:pPr>
        <w:ind w:left="360"/>
      </w:pPr>
    </w:p>
    <w:p w:rsidR="001C1B68" w:rsidRPr="0025421D" w:rsidRDefault="001C1B68" w:rsidP="00305D3F">
      <w:pPr>
        <w:pStyle w:val="Odstavecseseznamem"/>
        <w:ind w:left="1077"/>
        <w:rPr>
          <w:i/>
        </w:rPr>
      </w:pPr>
    </w:p>
    <w:p w:rsidR="001C1B68" w:rsidRPr="0025421D" w:rsidRDefault="001C1B68">
      <w:r w:rsidRPr="0025421D">
        <w:br w:type="page"/>
      </w:r>
    </w:p>
    <w:p w:rsidR="00F83F6A" w:rsidRPr="0025421D" w:rsidRDefault="00F83F6A"/>
    <w:p w:rsidR="00F83F6A" w:rsidRPr="0025421D" w:rsidRDefault="00F83F6A">
      <w:r w:rsidRPr="0025421D">
        <w:t>Zdroj:</w:t>
      </w:r>
    </w:p>
    <w:p w:rsidR="00737F8F" w:rsidRPr="00737F8F" w:rsidRDefault="00737F8F" w:rsidP="00737F8F">
      <w:pPr>
        <w:rPr>
          <w:bCs/>
        </w:rPr>
      </w:pPr>
      <w:r w:rsidRPr="00737F8F">
        <w:rPr>
          <w:bCs/>
        </w:rPr>
        <w:t>Předpis č. 183/2006 Sb.</w:t>
      </w:r>
      <w:r>
        <w:rPr>
          <w:bCs/>
        </w:rPr>
        <w:t xml:space="preserve"> </w:t>
      </w:r>
      <w:r w:rsidRPr="00737F8F">
        <w:rPr>
          <w:bCs/>
        </w:rPr>
        <w:t>Zákon o územním plánování a stavebním řádu (stavební zákon)</w:t>
      </w:r>
    </w:p>
    <w:p w:rsidR="00F83F6A" w:rsidRDefault="00737F8F" w:rsidP="00737F8F">
      <w:r w:rsidRPr="00737F8F">
        <w:rPr>
          <w:b/>
        </w:rPr>
        <w:t xml:space="preserve"> </w:t>
      </w:r>
      <w:r>
        <w:t xml:space="preserve">[online]. [cit. 2013-12-03]. Dostupné z WWW: </w:t>
      </w:r>
      <w:hyperlink r:id="rId13" w:history="1">
        <w:r w:rsidRPr="00B334E8">
          <w:rPr>
            <w:rStyle w:val="Hypertextovodkaz"/>
          </w:rPr>
          <w:t>http://www.zakonyprolidi.cz/cs/2006-183</w:t>
        </w:r>
      </w:hyperlink>
    </w:p>
    <w:p w:rsidR="00737F8F" w:rsidRPr="0025421D" w:rsidRDefault="00737F8F" w:rsidP="00737F8F"/>
    <w:sectPr w:rsidR="00737F8F" w:rsidRPr="0025421D" w:rsidSect="00F83F6A">
      <w:head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B5" w:rsidRDefault="00D133B5" w:rsidP="00F83F6A">
      <w:r>
        <w:separator/>
      </w:r>
    </w:p>
  </w:endnote>
  <w:endnote w:type="continuationSeparator" w:id="0">
    <w:p w:rsidR="00D133B5" w:rsidRDefault="00D133B5" w:rsidP="00F8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95305"/>
      <w:docPartObj>
        <w:docPartGallery w:val="Page Numbers (Top of Page)"/>
        <w:docPartUnique/>
      </w:docPartObj>
    </w:sdtPr>
    <w:sdtEndPr/>
    <w:sdtContent>
      <w:p w:rsidR="00D133B5" w:rsidRDefault="00D133B5" w:rsidP="00287CDC">
        <w:pPr>
          <w:jc w:val="center"/>
        </w:pPr>
        <w:r>
          <w:t xml:space="preserve">Stránka </w:t>
        </w:r>
        <w:r w:rsidR="00B92CFA">
          <w:fldChar w:fldCharType="begin"/>
        </w:r>
        <w:r w:rsidR="00B92CFA">
          <w:instrText xml:space="preserve"> PAGE </w:instrText>
        </w:r>
        <w:r w:rsidR="00B92CFA">
          <w:fldChar w:fldCharType="separate"/>
        </w:r>
        <w:r w:rsidR="00B92CFA">
          <w:rPr>
            <w:noProof/>
          </w:rPr>
          <w:t>5</w:t>
        </w:r>
        <w:r w:rsidR="00B92CFA">
          <w:rPr>
            <w:noProof/>
          </w:rPr>
          <w:fldChar w:fldCharType="end"/>
        </w:r>
        <w:r>
          <w:t xml:space="preserve"> z </w:t>
        </w:r>
        <w:r w:rsidR="00B92CFA">
          <w:fldChar w:fldCharType="begin"/>
        </w:r>
        <w:r w:rsidR="00B92CFA">
          <w:instrText xml:space="preserve"> NUMPAGES  </w:instrText>
        </w:r>
        <w:r w:rsidR="00B92CFA">
          <w:fldChar w:fldCharType="separate"/>
        </w:r>
        <w:r w:rsidR="00B92CFA">
          <w:rPr>
            <w:noProof/>
          </w:rPr>
          <w:t>5</w:t>
        </w:r>
        <w:r w:rsidR="00B92CFA">
          <w:rPr>
            <w:noProof/>
          </w:rPr>
          <w:fldChar w:fldCharType="end"/>
        </w:r>
      </w:p>
    </w:sdtContent>
  </w:sdt>
  <w:p w:rsidR="00D133B5" w:rsidRDefault="00D133B5" w:rsidP="00287CDC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08765"/>
      <w:docPartObj>
        <w:docPartGallery w:val="Page Numbers (Top of Page)"/>
        <w:docPartUnique/>
      </w:docPartObj>
    </w:sdtPr>
    <w:sdtEndPr/>
    <w:sdtContent>
      <w:sdt>
        <w:sdtPr>
          <w:id w:val="142319822"/>
          <w:docPartObj>
            <w:docPartGallery w:val="Page Numbers (Top of Page)"/>
            <w:docPartUnique/>
          </w:docPartObj>
        </w:sdtPr>
        <w:sdtEndPr/>
        <w:sdtContent>
          <w:p w:rsidR="00D133B5" w:rsidRDefault="00B92CFA" w:rsidP="00305D3F">
            <w:pPr>
              <w:jc w:val="center"/>
            </w:pPr>
          </w:p>
        </w:sdtContent>
      </w:sdt>
      <w:p w:rsidR="00D133B5" w:rsidRDefault="00B92CFA" w:rsidP="002F4460">
        <w:pPr>
          <w:jc w:val="center"/>
        </w:pPr>
      </w:p>
    </w:sdtContent>
  </w:sdt>
  <w:p w:rsidR="00D133B5" w:rsidRDefault="00D133B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19831"/>
      <w:docPartObj>
        <w:docPartGallery w:val="Page Numbers (Top of Page)"/>
        <w:docPartUnique/>
      </w:docPartObj>
    </w:sdtPr>
    <w:sdtEndPr/>
    <w:sdtContent>
      <w:sdt>
        <w:sdtPr>
          <w:id w:val="142319832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42319833"/>
              <w:docPartObj>
                <w:docPartGallery w:val="Page Numbers (Top of Page)"/>
                <w:docPartUnique/>
              </w:docPartObj>
            </w:sdtPr>
            <w:sdtEndPr/>
            <w:sdtContent>
              <w:p w:rsidR="00D133B5" w:rsidRDefault="00D133B5" w:rsidP="00306C57">
                <w:pPr>
                  <w:jc w:val="center"/>
                </w:pPr>
                <w:proofErr w:type="gramStart"/>
                <w:r>
                  <w:t xml:space="preserve">Stránka </w:t>
                </w:r>
                <w:proofErr w:type="gramEnd"/>
                <w:r w:rsidR="00B92CFA">
                  <w:fldChar w:fldCharType="begin"/>
                </w:r>
                <w:r w:rsidR="00B92CFA">
                  <w:instrText xml:space="preserve"> PAGE </w:instrText>
                </w:r>
                <w:r w:rsidR="00B92CFA">
                  <w:fldChar w:fldCharType="separate"/>
                </w:r>
                <w:r w:rsidR="00B92CFA">
                  <w:rPr>
                    <w:noProof/>
                  </w:rPr>
                  <w:t>4</w:t>
                </w:r>
                <w:r w:rsidR="00B92CFA">
                  <w:rPr>
                    <w:noProof/>
                  </w:rPr>
                  <w:fldChar w:fldCharType="end"/>
                </w:r>
                <w:proofErr w:type="gramStart"/>
                <w:r>
                  <w:t xml:space="preserve"> z </w:t>
                </w:r>
                <w:proofErr w:type="gramEnd"/>
                <w:r w:rsidR="00B92CFA">
                  <w:fldChar w:fldCharType="begin"/>
                </w:r>
                <w:r w:rsidR="00B92CFA">
                  <w:instrText xml:space="preserve"> NUMPAGES  </w:instrText>
                </w:r>
                <w:r w:rsidR="00B92CFA">
                  <w:fldChar w:fldCharType="separate"/>
                </w:r>
                <w:r w:rsidR="00B92CFA">
                  <w:rPr>
                    <w:noProof/>
                  </w:rPr>
                  <w:t>5</w:t>
                </w:r>
                <w:r w:rsidR="00B92CFA">
                  <w:rPr>
                    <w:noProof/>
                  </w:rPr>
                  <w:fldChar w:fldCharType="end"/>
                </w:r>
              </w:p>
            </w:sdtContent>
          </w:sdt>
        </w:sdtContent>
      </w:sdt>
      <w:p w:rsidR="00D133B5" w:rsidRDefault="00B92CFA" w:rsidP="002F4460">
        <w:pPr>
          <w:jc w:val="center"/>
        </w:pPr>
      </w:p>
    </w:sdtContent>
  </w:sdt>
  <w:p w:rsidR="00D133B5" w:rsidRDefault="00D133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B5" w:rsidRDefault="00D133B5" w:rsidP="00F83F6A">
      <w:r>
        <w:separator/>
      </w:r>
    </w:p>
  </w:footnote>
  <w:footnote w:type="continuationSeparator" w:id="0">
    <w:p w:rsidR="00D133B5" w:rsidRDefault="00D133B5" w:rsidP="00F8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3B5" w:rsidRPr="00F507AF" w:rsidRDefault="00D133B5" w:rsidP="002F4460">
    <w:pPr>
      <w:jc w:val="center"/>
      <w:rPr>
        <w:b/>
        <w:sz w:val="52"/>
        <w:szCs w:val="52"/>
      </w:rPr>
    </w:pPr>
    <w:r w:rsidRPr="00F507AF">
      <w:rPr>
        <w:b/>
        <w:sz w:val="52"/>
        <w:szCs w:val="52"/>
      </w:rPr>
      <w:t>Pracovní list</w:t>
    </w:r>
  </w:p>
  <w:p w:rsidR="00D133B5" w:rsidRDefault="00D133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3B5" w:rsidRDefault="00D133B5" w:rsidP="002F4460">
    <w:pPr>
      <w:pStyle w:val="Zhlav"/>
      <w:tabs>
        <w:tab w:val="clear" w:pos="4536"/>
        <w:tab w:val="clear" w:pos="9072"/>
        <w:tab w:val="left" w:pos="7250"/>
      </w:tabs>
    </w:pPr>
    <w:r w:rsidRPr="00F83F6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-141910</wp:posOffset>
          </wp:positionH>
          <wp:positionV relativeFrom="paragraph">
            <wp:posOffset>-200863</wp:posOffset>
          </wp:positionV>
          <wp:extent cx="5796534" cy="1280160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534" cy="128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3B5" w:rsidRPr="00F507AF" w:rsidRDefault="00D133B5" w:rsidP="002F4460">
    <w:pPr>
      <w:jc w:val="center"/>
      <w:rPr>
        <w:b/>
        <w:sz w:val="52"/>
        <w:szCs w:val="52"/>
      </w:rPr>
    </w:pPr>
  </w:p>
  <w:p w:rsidR="00D133B5" w:rsidRDefault="00D133B5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3B5" w:rsidRPr="002F4460" w:rsidRDefault="00D133B5" w:rsidP="002F4460">
    <w:pPr>
      <w:ind w:left="357"/>
      <w:jc w:val="center"/>
      <w:rPr>
        <w:b/>
        <w:sz w:val="52"/>
        <w:szCs w:val="52"/>
      </w:rPr>
    </w:pPr>
    <w:r w:rsidRPr="002F4460">
      <w:rPr>
        <w:b/>
        <w:sz w:val="52"/>
        <w:szCs w:val="52"/>
      </w:rPr>
      <w:t>Řešení</w:t>
    </w:r>
  </w:p>
  <w:p w:rsidR="00D133B5" w:rsidRDefault="00D133B5" w:rsidP="002F4460">
    <w:pPr>
      <w:pStyle w:val="Zhlav"/>
      <w:tabs>
        <w:tab w:val="clear" w:pos="4536"/>
        <w:tab w:val="clear" w:pos="9072"/>
        <w:tab w:val="left" w:pos="72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D60"/>
    <w:multiLevelType w:val="multilevel"/>
    <w:tmpl w:val="75EA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37871"/>
    <w:multiLevelType w:val="hybridMultilevel"/>
    <w:tmpl w:val="A78E868C"/>
    <w:lvl w:ilvl="0" w:tplc="80D01EA4">
      <w:numFmt w:val="bullet"/>
      <w:lvlText w:val="-"/>
      <w:lvlJc w:val="left"/>
      <w:pPr>
        <w:ind w:left="107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6023514"/>
    <w:multiLevelType w:val="hybridMultilevel"/>
    <w:tmpl w:val="2A742E24"/>
    <w:lvl w:ilvl="0" w:tplc="ED00ADDA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0CB234EB"/>
    <w:multiLevelType w:val="multilevel"/>
    <w:tmpl w:val="C50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75E6D"/>
    <w:multiLevelType w:val="hybridMultilevel"/>
    <w:tmpl w:val="BE80B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11B99"/>
    <w:multiLevelType w:val="hybridMultilevel"/>
    <w:tmpl w:val="38381E6E"/>
    <w:lvl w:ilvl="0" w:tplc="ECEA59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D1B98"/>
    <w:multiLevelType w:val="hybridMultilevel"/>
    <w:tmpl w:val="82883246"/>
    <w:lvl w:ilvl="0" w:tplc="0936D7DA">
      <w:start w:val="1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A6148"/>
    <w:multiLevelType w:val="hybridMultilevel"/>
    <w:tmpl w:val="70B67596"/>
    <w:lvl w:ilvl="0" w:tplc="0936D7DA">
      <w:start w:val="1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4BEC558F"/>
    <w:multiLevelType w:val="hybridMultilevel"/>
    <w:tmpl w:val="A6E8ACAA"/>
    <w:lvl w:ilvl="0" w:tplc="4BBCFC4C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5A8605FA"/>
    <w:multiLevelType w:val="hybridMultilevel"/>
    <w:tmpl w:val="2222DBEA"/>
    <w:lvl w:ilvl="0" w:tplc="1FFA02B4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5CD06C64"/>
    <w:multiLevelType w:val="hybridMultilevel"/>
    <w:tmpl w:val="30D25BCE"/>
    <w:lvl w:ilvl="0" w:tplc="18C0DB86">
      <w:start w:val="1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627D1E5E"/>
    <w:multiLevelType w:val="hybridMultilevel"/>
    <w:tmpl w:val="F1F02BBE"/>
    <w:lvl w:ilvl="0" w:tplc="80D01EA4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63300418"/>
    <w:multiLevelType w:val="hybridMultilevel"/>
    <w:tmpl w:val="7B5271AA"/>
    <w:lvl w:ilvl="0" w:tplc="AECA2B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8258B"/>
    <w:multiLevelType w:val="hybridMultilevel"/>
    <w:tmpl w:val="B0CC2A74"/>
    <w:lvl w:ilvl="0" w:tplc="A64EAD88">
      <w:start w:val="1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76C11509"/>
    <w:multiLevelType w:val="hybridMultilevel"/>
    <w:tmpl w:val="BFBC2D58"/>
    <w:lvl w:ilvl="0" w:tplc="5B46F8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D0E5D"/>
    <w:multiLevelType w:val="hybridMultilevel"/>
    <w:tmpl w:val="6F3E3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5"/>
  </w:num>
  <w:num w:numId="5">
    <w:abstractNumId w:val="11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3"/>
  </w:num>
  <w:num w:numId="14">
    <w:abstractNumId w:val="10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E68"/>
    <w:rsid w:val="0004422D"/>
    <w:rsid w:val="000D63AE"/>
    <w:rsid w:val="000F0998"/>
    <w:rsid w:val="00105663"/>
    <w:rsid w:val="00123EEE"/>
    <w:rsid w:val="0012638F"/>
    <w:rsid w:val="001317D1"/>
    <w:rsid w:val="001C1B68"/>
    <w:rsid w:val="001F067D"/>
    <w:rsid w:val="00213795"/>
    <w:rsid w:val="0025421D"/>
    <w:rsid w:val="00287CDC"/>
    <w:rsid w:val="002920E2"/>
    <w:rsid w:val="002D7ABF"/>
    <w:rsid w:val="002F4460"/>
    <w:rsid w:val="002F71E5"/>
    <w:rsid w:val="00305D3F"/>
    <w:rsid w:val="00306C57"/>
    <w:rsid w:val="003235A0"/>
    <w:rsid w:val="00352F75"/>
    <w:rsid w:val="00395353"/>
    <w:rsid w:val="003B6ADB"/>
    <w:rsid w:val="00446BCF"/>
    <w:rsid w:val="004659C2"/>
    <w:rsid w:val="004771D2"/>
    <w:rsid w:val="004A63FA"/>
    <w:rsid w:val="004B6318"/>
    <w:rsid w:val="00500280"/>
    <w:rsid w:val="00551C9B"/>
    <w:rsid w:val="00570B1B"/>
    <w:rsid w:val="005868A7"/>
    <w:rsid w:val="005C0AE7"/>
    <w:rsid w:val="006931D3"/>
    <w:rsid w:val="006C4FBA"/>
    <w:rsid w:val="00731C1E"/>
    <w:rsid w:val="00737F8F"/>
    <w:rsid w:val="007452D6"/>
    <w:rsid w:val="00745422"/>
    <w:rsid w:val="007474DE"/>
    <w:rsid w:val="007C11C2"/>
    <w:rsid w:val="00832FA4"/>
    <w:rsid w:val="008409F0"/>
    <w:rsid w:val="00861623"/>
    <w:rsid w:val="008A2198"/>
    <w:rsid w:val="00972EDB"/>
    <w:rsid w:val="00972FAB"/>
    <w:rsid w:val="00A05A97"/>
    <w:rsid w:val="00A4325C"/>
    <w:rsid w:val="00AD7E68"/>
    <w:rsid w:val="00AE703B"/>
    <w:rsid w:val="00B375B9"/>
    <w:rsid w:val="00B714C8"/>
    <w:rsid w:val="00B92CFA"/>
    <w:rsid w:val="00C05224"/>
    <w:rsid w:val="00C306FC"/>
    <w:rsid w:val="00CA0464"/>
    <w:rsid w:val="00CA4B28"/>
    <w:rsid w:val="00CD4A16"/>
    <w:rsid w:val="00CE6C19"/>
    <w:rsid w:val="00D133B5"/>
    <w:rsid w:val="00D25319"/>
    <w:rsid w:val="00DC2F60"/>
    <w:rsid w:val="00E37AA2"/>
    <w:rsid w:val="00E72FF7"/>
    <w:rsid w:val="00E76BDA"/>
    <w:rsid w:val="00E84DF0"/>
    <w:rsid w:val="00E94C98"/>
    <w:rsid w:val="00EA240A"/>
    <w:rsid w:val="00F13E50"/>
    <w:rsid w:val="00F16C60"/>
    <w:rsid w:val="00F507AF"/>
    <w:rsid w:val="00F83F6A"/>
    <w:rsid w:val="00F87879"/>
    <w:rsid w:val="00FC4D20"/>
    <w:rsid w:val="00F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AA2"/>
  </w:style>
  <w:style w:type="paragraph" w:styleId="Nadpis1">
    <w:name w:val="heading 1"/>
    <w:basedOn w:val="Normln"/>
    <w:link w:val="Nadpis1Char"/>
    <w:uiPriority w:val="9"/>
    <w:qFormat/>
    <w:rsid w:val="00306C5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306C5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0A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C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83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3F6A"/>
  </w:style>
  <w:style w:type="paragraph" w:styleId="Zpat">
    <w:name w:val="footer"/>
    <w:basedOn w:val="Normln"/>
    <w:link w:val="ZpatChar"/>
    <w:uiPriority w:val="99"/>
    <w:semiHidden/>
    <w:unhideWhenUsed/>
    <w:rsid w:val="00F83F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3F6A"/>
  </w:style>
  <w:style w:type="character" w:customStyle="1" w:styleId="Nadpis1Char">
    <w:name w:val="Nadpis 1 Char"/>
    <w:basedOn w:val="Standardnpsmoodstavce"/>
    <w:link w:val="Nadpis1"/>
    <w:uiPriority w:val="9"/>
    <w:rsid w:val="00306C57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306C57"/>
    <w:rPr>
      <w:rFonts w:eastAsia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306C57"/>
    <w:rPr>
      <w:color w:val="0000FF"/>
      <w:u w:val="single"/>
    </w:rPr>
  </w:style>
  <w:style w:type="character" w:customStyle="1" w:styleId="cas">
    <w:name w:val="cas"/>
    <w:basedOn w:val="Standardnpsmoodstavce"/>
    <w:rsid w:val="00306C57"/>
  </w:style>
  <w:style w:type="character" w:customStyle="1" w:styleId="author">
    <w:name w:val="author"/>
    <w:basedOn w:val="Standardnpsmoodstavce"/>
    <w:rsid w:val="00306C57"/>
  </w:style>
  <w:style w:type="character" w:customStyle="1" w:styleId="odrazka">
    <w:name w:val="odrazka"/>
    <w:basedOn w:val="Standardnpsmoodstavce"/>
    <w:rsid w:val="00306C57"/>
  </w:style>
  <w:style w:type="character" w:customStyle="1" w:styleId="fbcommentscount">
    <w:name w:val="fb_comments_count"/>
    <w:basedOn w:val="Standardnpsmoodstavce"/>
    <w:rsid w:val="00306C57"/>
  </w:style>
  <w:style w:type="paragraph" w:styleId="Normlnweb">
    <w:name w:val="Normal (Web)"/>
    <w:basedOn w:val="Normln"/>
    <w:uiPriority w:val="99"/>
    <w:semiHidden/>
    <w:unhideWhenUsed/>
    <w:rsid w:val="00306C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popis">
    <w:name w:val="popis"/>
    <w:basedOn w:val="Standardnpsmoodstavce"/>
    <w:rsid w:val="00306C57"/>
  </w:style>
  <w:style w:type="character" w:customStyle="1" w:styleId="zdroj">
    <w:name w:val="zdroj"/>
    <w:basedOn w:val="Standardnpsmoodstavce"/>
    <w:rsid w:val="00306C57"/>
  </w:style>
  <w:style w:type="character" w:customStyle="1" w:styleId="titulek-obecny">
    <w:name w:val="titulek-obecny"/>
    <w:basedOn w:val="Standardnpsmoodstavce"/>
    <w:rsid w:val="00306C57"/>
  </w:style>
  <w:style w:type="character" w:styleId="Zvraznn">
    <w:name w:val="Emphasis"/>
    <w:basedOn w:val="Standardnpsmoodstavce"/>
    <w:uiPriority w:val="20"/>
    <w:qFormat/>
    <w:rsid w:val="00306C57"/>
    <w:rPr>
      <w:i/>
      <w:iCs/>
    </w:rPr>
  </w:style>
  <w:style w:type="character" w:customStyle="1" w:styleId="uvozovky">
    <w:name w:val="uvozovky"/>
    <w:basedOn w:val="Standardnpsmoodstavce"/>
    <w:rsid w:val="00306C57"/>
  </w:style>
  <w:style w:type="paragraph" w:styleId="Textbubliny">
    <w:name w:val="Balloon Text"/>
    <w:basedOn w:val="Normln"/>
    <w:link w:val="TextbublinyChar"/>
    <w:uiPriority w:val="99"/>
    <w:semiHidden/>
    <w:unhideWhenUsed/>
    <w:rsid w:val="00306C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C57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0A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dst">
    <w:name w:val="odst"/>
    <w:basedOn w:val="Standardnpsmoodstavce"/>
    <w:rsid w:val="005C0AE7"/>
  </w:style>
  <w:style w:type="character" w:styleId="Odkaznakoment">
    <w:name w:val="annotation reference"/>
    <w:basedOn w:val="Standardnpsmoodstavce"/>
    <w:uiPriority w:val="99"/>
    <w:semiHidden/>
    <w:unhideWhenUsed/>
    <w:rsid w:val="001F06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06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06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06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06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6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9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0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iness.center.cz/business/pravo/zakony/stavebni/poznamky.aspx" TargetMode="External"/><Relationship Id="rId13" Type="http://schemas.openxmlformats.org/officeDocument/2006/relationships/hyperlink" Target="http://www.zakonyprolidi.cz/cs/2006-18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865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Mgr. Pavel Roubínek</cp:lastModifiedBy>
  <cp:revision>43</cp:revision>
  <dcterms:created xsi:type="dcterms:W3CDTF">2013-11-01T09:54:00Z</dcterms:created>
  <dcterms:modified xsi:type="dcterms:W3CDTF">2014-04-28T13:11:00Z</dcterms:modified>
</cp:coreProperties>
</file>