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9E0" w:rsidRDefault="00A159E0" w:rsidP="002A0645">
      <w:pPr>
        <w:pStyle w:val="Bezmezer"/>
        <w:rPr>
          <w:b/>
        </w:rPr>
      </w:pPr>
    </w:p>
    <w:tbl>
      <w:tblPr>
        <w:tblpPr w:leftFromText="141" w:rightFromText="141" w:bottomFromText="200" w:vertAnchor="page" w:horzAnchor="margin" w:tblpXSpec="center" w:tblpY="3721"/>
        <w:tblW w:w="935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780"/>
        <w:gridCol w:w="6578"/>
      </w:tblGrid>
      <w:tr w:rsidR="00A159E0" w:rsidTr="003F37BC">
        <w:trPr>
          <w:trHeight w:val="842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59E0" w:rsidRDefault="00A159E0" w:rsidP="003F37BC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Název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59E0" w:rsidRPr="00AA4DB0" w:rsidRDefault="00423D3F" w:rsidP="003F37BC">
            <w:pPr>
              <w:rPr>
                <w:sz w:val="28"/>
                <w:szCs w:val="28"/>
              </w:rPr>
            </w:pPr>
            <w:r w:rsidRPr="00AA4DB0">
              <w:rPr>
                <w:rFonts w:cs="Calibri"/>
                <w:bCs/>
                <w:sz w:val="28"/>
                <w:szCs w:val="28"/>
              </w:rPr>
              <w:t>Praktické úlohy III</w:t>
            </w:r>
          </w:p>
        </w:tc>
      </w:tr>
      <w:tr w:rsidR="00A159E0" w:rsidTr="003F37BC">
        <w:trPr>
          <w:trHeight w:val="842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59E0" w:rsidRDefault="00A159E0" w:rsidP="003F37BC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Předmět, ročník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59E0" w:rsidRPr="00AA4DB0" w:rsidRDefault="00A159E0" w:rsidP="003F37BC">
            <w:pPr>
              <w:rPr>
                <w:sz w:val="28"/>
                <w:szCs w:val="28"/>
              </w:rPr>
            </w:pPr>
            <w:r w:rsidRPr="00AA4DB0">
              <w:rPr>
                <w:sz w:val="28"/>
                <w:szCs w:val="28"/>
              </w:rPr>
              <w:t>Matematika, 2. ročník</w:t>
            </w:r>
          </w:p>
        </w:tc>
      </w:tr>
      <w:tr w:rsidR="00A159E0" w:rsidTr="003F37BC">
        <w:trPr>
          <w:trHeight w:val="842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59E0" w:rsidRDefault="00A159E0" w:rsidP="003F37BC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Tematická oblast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59E0" w:rsidRPr="00AA4DB0" w:rsidRDefault="00A159E0" w:rsidP="003F37BC">
            <w:pPr>
              <w:rPr>
                <w:sz w:val="28"/>
                <w:szCs w:val="28"/>
              </w:rPr>
            </w:pPr>
            <w:r w:rsidRPr="00AA4DB0">
              <w:rPr>
                <w:sz w:val="28"/>
                <w:szCs w:val="28"/>
              </w:rPr>
              <w:t>Goniometrie a trigonometrie</w:t>
            </w:r>
          </w:p>
        </w:tc>
      </w:tr>
      <w:tr w:rsidR="00A159E0" w:rsidTr="003F37BC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59E0" w:rsidRDefault="00A159E0" w:rsidP="003F37BC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Anotace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59E0" w:rsidRPr="00AA4DB0" w:rsidRDefault="00423D3F" w:rsidP="003F37BC">
            <w:pPr>
              <w:rPr>
                <w:sz w:val="28"/>
                <w:szCs w:val="28"/>
              </w:rPr>
            </w:pPr>
            <w:r w:rsidRPr="00AA4DB0">
              <w:rPr>
                <w:rFonts w:cs="Calibri"/>
                <w:bCs/>
                <w:sz w:val="28"/>
                <w:szCs w:val="28"/>
              </w:rPr>
              <w:t>Pracovní list sloužící k procvičení učiva, lze vytisknout, obsahuje i řešení</w:t>
            </w:r>
          </w:p>
        </w:tc>
      </w:tr>
      <w:tr w:rsidR="00A159E0" w:rsidTr="003F37BC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59E0" w:rsidRDefault="00A159E0" w:rsidP="003F37BC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Klíčová slova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59E0" w:rsidRPr="00AA4DB0" w:rsidRDefault="00A159E0" w:rsidP="00423D3F">
            <w:pPr>
              <w:rPr>
                <w:sz w:val="28"/>
                <w:szCs w:val="28"/>
              </w:rPr>
            </w:pPr>
            <w:r w:rsidRPr="00AA4DB0">
              <w:rPr>
                <w:sz w:val="28"/>
                <w:szCs w:val="28"/>
              </w:rPr>
              <w:t>Velikost úhlů, oblouková míra, stupňová míra, sin x, cos x, tg x, cotg x, trigonometrie v terénu a v praktických úlohách</w:t>
            </w:r>
          </w:p>
        </w:tc>
      </w:tr>
      <w:tr w:rsidR="00A159E0" w:rsidTr="003F37BC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59E0" w:rsidRDefault="00A159E0" w:rsidP="003F37BC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Autor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59E0" w:rsidRPr="00AA4DB0" w:rsidRDefault="00A159E0" w:rsidP="003F37BC">
            <w:pPr>
              <w:rPr>
                <w:sz w:val="28"/>
                <w:szCs w:val="28"/>
              </w:rPr>
            </w:pPr>
            <w:r w:rsidRPr="00AA4DB0">
              <w:rPr>
                <w:sz w:val="28"/>
                <w:szCs w:val="28"/>
              </w:rPr>
              <w:t>Mgr. Hana Dudíková</w:t>
            </w:r>
          </w:p>
        </w:tc>
      </w:tr>
      <w:tr w:rsidR="00A159E0" w:rsidTr="003F37BC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59E0" w:rsidRDefault="00A159E0" w:rsidP="003F37BC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Datum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59E0" w:rsidRDefault="00AA4DB0" w:rsidP="003F3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30.4.2013</w:t>
            </w:r>
          </w:p>
        </w:tc>
      </w:tr>
      <w:tr w:rsidR="00A159E0" w:rsidTr="003F37BC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59E0" w:rsidRDefault="00A159E0" w:rsidP="003F37BC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Škola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59E0" w:rsidRDefault="00A159E0" w:rsidP="003F3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Gymnázium Jana Opletala, Litovel, Opletalova 189</w:t>
            </w:r>
          </w:p>
        </w:tc>
      </w:tr>
      <w:tr w:rsidR="00A159E0" w:rsidTr="003F37BC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59E0" w:rsidRDefault="00A159E0" w:rsidP="003F37BC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Projekt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59E0" w:rsidRDefault="00A159E0" w:rsidP="003F3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EU peníze středním školám, reg. č.: CZ.1.07/1.5.00/34.0221</w:t>
            </w:r>
          </w:p>
        </w:tc>
      </w:tr>
    </w:tbl>
    <w:p w:rsidR="00A159E0" w:rsidRDefault="003F37BC" w:rsidP="00423D3F">
      <w:pPr>
        <w:jc w:val="center"/>
        <w:rPr>
          <w:b/>
        </w:rPr>
      </w:pPr>
      <w:r>
        <w:rPr>
          <w:noProof/>
          <w:lang w:eastAsia="cs-CZ"/>
        </w:rPr>
        <w:drawing>
          <wp:inline distT="0" distB="0" distL="0" distR="0" wp14:anchorId="083774FA" wp14:editId="528F3EA3">
            <wp:extent cx="5760720" cy="1258570"/>
            <wp:effectExtent l="0" t="0" r="0" b="0"/>
            <wp:docPr id="8" name="Obrázek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58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59E0">
        <w:rPr>
          <w:b/>
        </w:rPr>
        <w:br w:type="page"/>
      </w:r>
    </w:p>
    <w:p w:rsidR="002A0645" w:rsidRDefault="002A0645" w:rsidP="002A0645">
      <w:pPr>
        <w:pStyle w:val="Bezmezer"/>
        <w:rPr>
          <w:b/>
        </w:rPr>
      </w:pPr>
      <w:r w:rsidRPr="009F5469">
        <w:rPr>
          <w:b/>
        </w:rPr>
        <w:lastRenderedPageBreak/>
        <w:t>Goniometrie</w:t>
      </w:r>
      <w:r w:rsidRPr="009F5469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F5469">
        <w:rPr>
          <w:b/>
        </w:rPr>
        <w:t xml:space="preserve"> PL</w:t>
      </w:r>
      <w:r>
        <w:rPr>
          <w:b/>
        </w:rPr>
        <w:t>2</w:t>
      </w:r>
      <w:r w:rsidR="00A93330">
        <w:rPr>
          <w:b/>
        </w:rPr>
        <w:t>8</w:t>
      </w:r>
    </w:p>
    <w:p w:rsidR="002A0645" w:rsidRDefault="002A0645" w:rsidP="002A0645">
      <w:pPr>
        <w:pStyle w:val="Bezmezer"/>
        <w:rPr>
          <w:b/>
        </w:rPr>
      </w:pPr>
    </w:p>
    <w:p w:rsidR="00F07DA5" w:rsidRDefault="002A0645" w:rsidP="002A0645">
      <w:pPr>
        <w:pStyle w:val="Bezmezer"/>
        <w:rPr>
          <w:b/>
          <w:u w:val="single"/>
        </w:rPr>
      </w:pPr>
      <w:r w:rsidRPr="00B558B1">
        <w:rPr>
          <w:b/>
          <w:u w:val="single"/>
        </w:rPr>
        <w:t>Definice goniometrických funkcí s využitím pravoúhlého trojúhelníku</w:t>
      </w:r>
      <w:r w:rsidR="00A03641">
        <w:rPr>
          <w:b/>
          <w:u w:val="single"/>
        </w:rPr>
        <w:t>- praktické úlohy I</w:t>
      </w:r>
      <w:r w:rsidR="00547E31">
        <w:rPr>
          <w:b/>
          <w:u w:val="single"/>
        </w:rPr>
        <w:t>I</w:t>
      </w:r>
      <w:r w:rsidR="00DC348F">
        <w:rPr>
          <w:b/>
          <w:u w:val="single"/>
        </w:rPr>
        <w:t>I</w:t>
      </w:r>
    </w:p>
    <w:p w:rsidR="00CA3BC7" w:rsidRDefault="00F07DA5" w:rsidP="00A03641">
      <w:pPr>
        <w:pStyle w:val="Bezmezer"/>
        <w:rPr>
          <w:rFonts w:cstheme="minorHAnsi"/>
        </w:rPr>
      </w:pPr>
      <w:r w:rsidRPr="00F07DA5">
        <w:rPr>
          <w:b/>
        </w:rPr>
        <w:t>Sinová věta:</w:t>
      </w:r>
      <w:r>
        <w:rPr>
          <w:b/>
        </w:rPr>
        <w:t xml:space="preserve">  </w:t>
      </w:r>
      <w:r w:rsidR="002F6A55">
        <w:rPr>
          <w:rFonts w:cstheme="minorHAnsi"/>
        </w:rPr>
        <w:t xml:space="preserve">  </w:t>
      </w:r>
    </w:p>
    <w:p w:rsidR="00A03641" w:rsidRPr="00CA3BC7" w:rsidRDefault="002F6A55" w:rsidP="00A03641">
      <w:pPr>
        <w:pStyle w:val="Bezmezer"/>
        <w:rPr>
          <w:b/>
        </w:rPr>
      </w:pPr>
      <w:r>
        <w:rPr>
          <w:rFonts w:cstheme="minorHAnsi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a</m:t>
            </m:r>
          </m:num>
          <m:den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α</m:t>
                </m:r>
              </m:e>
            </m:func>
          </m:den>
        </m:f>
        <m: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b</m:t>
            </m:r>
          </m:num>
          <m:den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β</m:t>
                </m:r>
              </m:e>
            </m:func>
          </m:den>
        </m:f>
        <m: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c</m:t>
            </m:r>
          </m:num>
          <m:den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γ</m:t>
                </m:r>
              </m:e>
            </m:func>
          </m:den>
        </m:f>
      </m:oMath>
      <w:r w:rsidR="00A03641">
        <w:rPr>
          <w:rFonts w:eastAsiaTheme="minorEastAsia" w:cstheme="minorHAnsi"/>
          <w:sz w:val="28"/>
          <w:szCs w:val="28"/>
        </w:rPr>
        <w:tab/>
      </w:r>
      <w:r w:rsidR="00A03641">
        <w:rPr>
          <w:rFonts w:eastAsiaTheme="minorEastAsia" w:cstheme="minorHAnsi"/>
        </w:rPr>
        <w:t xml:space="preserve">  </w:t>
      </w:r>
      <w:r w:rsidR="008E45DB">
        <w:rPr>
          <w:rFonts w:eastAsiaTheme="minorEastAsia" w:cstheme="minorHAnsi"/>
        </w:rPr>
        <w:tab/>
      </w:r>
      <w:r w:rsidR="00A03641">
        <w:rPr>
          <w:rFonts w:eastAsiaTheme="minorEastAsia" w:cstheme="minorHAnsi"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a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b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α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β</m:t>
                </m:r>
              </m:e>
            </m:func>
          </m:den>
        </m:f>
      </m:oMath>
      <w:r w:rsidR="00A03641">
        <w:rPr>
          <w:rFonts w:eastAsiaTheme="minorEastAsia" w:cstheme="minorHAnsi"/>
          <w:sz w:val="28"/>
          <w:szCs w:val="28"/>
        </w:rPr>
        <w:t xml:space="preserve"> ;</w:t>
      </w:r>
      <w:r w:rsidR="00A03641">
        <w:rPr>
          <w:rFonts w:eastAsiaTheme="minorEastAsia" w:cstheme="minorHAnsi"/>
          <w:sz w:val="28"/>
          <w:szCs w:val="28"/>
        </w:rPr>
        <w:tab/>
      </w:r>
      <w:r w:rsidR="008E45DB">
        <w:rPr>
          <w:rFonts w:eastAsiaTheme="minorEastAsia" w:cstheme="minorHAnsi"/>
          <w:sz w:val="28"/>
          <w:szCs w:val="28"/>
        </w:rPr>
        <w:t xml:space="preserve">  </w:t>
      </w:r>
      <w:r w:rsidR="008E45DB">
        <w:rPr>
          <w:rFonts w:eastAsiaTheme="minorEastAsia" w:cstheme="minorHAnsi"/>
          <w:sz w:val="28"/>
          <w:szCs w:val="28"/>
        </w:rPr>
        <w:tab/>
        <w:t xml:space="preserve">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b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c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β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γ</m:t>
                </m:r>
              </m:e>
            </m:func>
          </m:den>
        </m:f>
      </m:oMath>
      <w:r w:rsidR="00A03641">
        <w:rPr>
          <w:rFonts w:eastAsiaTheme="minorEastAsia" w:cstheme="minorHAnsi"/>
          <w:sz w:val="28"/>
          <w:szCs w:val="28"/>
        </w:rPr>
        <w:t xml:space="preserve"> ;</w:t>
      </w:r>
      <w:r w:rsidR="008E45DB">
        <w:rPr>
          <w:rFonts w:eastAsiaTheme="minorEastAsia" w:cstheme="minorHAnsi"/>
          <w:sz w:val="28"/>
          <w:szCs w:val="28"/>
        </w:rPr>
        <w:t xml:space="preserve">     </w:t>
      </w:r>
      <w:r w:rsidR="00A03641">
        <w:rPr>
          <w:rFonts w:eastAsiaTheme="minorEastAsia" w:cstheme="minorHAnsi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c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a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γ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α</m:t>
                </m:r>
              </m:e>
            </m:func>
          </m:den>
        </m:f>
      </m:oMath>
    </w:p>
    <w:p w:rsidR="00F07DA5" w:rsidRDefault="00F07DA5" w:rsidP="002A0645">
      <w:pPr>
        <w:pStyle w:val="Bezmezer"/>
        <w:rPr>
          <w:rFonts w:eastAsiaTheme="minorEastAsia" w:cstheme="minorHAnsi"/>
          <w:sz w:val="28"/>
          <w:szCs w:val="28"/>
        </w:rPr>
      </w:pPr>
    </w:p>
    <w:p w:rsidR="002F6A55" w:rsidRPr="00D616FA" w:rsidRDefault="00D616FA" w:rsidP="002A0645">
      <w:pPr>
        <w:pStyle w:val="Bezmezer"/>
        <w:rPr>
          <w:rFonts w:eastAsiaTheme="minorEastAsia" w:cstheme="minorHAnsi"/>
          <w:b/>
        </w:rPr>
      </w:pPr>
      <w:r w:rsidRPr="00D616FA">
        <w:rPr>
          <w:rFonts w:eastAsiaTheme="minorEastAsia" w:cstheme="minorHAnsi"/>
          <w:b/>
        </w:rPr>
        <w:t>Kosinová věta:</w:t>
      </w:r>
    </w:p>
    <w:p w:rsidR="00D616FA" w:rsidRDefault="00D616FA" w:rsidP="002A0645">
      <w:pPr>
        <w:pStyle w:val="Bezmezer"/>
        <w:rPr>
          <w:rFonts w:cstheme="minorHAnsi"/>
        </w:rPr>
      </w:pPr>
      <w:r>
        <w:rPr>
          <w:rFonts w:cstheme="minorHAnsi"/>
        </w:rPr>
        <w:t>a</w:t>
      </w:r>
      <w:r w:rsidRPr="0037321B">
        <w:rPr>
          <w:rFonts w:cstheme="minorHAnsi"/>
          <w:vertAlign w:val="superscript"/>
        </w:rPr>
        <w:t>2</w:t>
      </w:r>
      <w:r>
        <w:rPr>
          <w:rFonts w:cstheme="minorHAnsi"/>
        </w:rPr>
        <w:t xml:space="preserve"> = b</w:t>
      </w:r>
      <w:r w:rsidRPr="0037321B">
        <w:rPr>
          <w:rFonts w:cstheme="minorHAnsi"/>
          <w:vertAlign w:val="superscript"/>
        </w:rPr>
        <w:t>2</w:t>
      </w:r>
      <w:r>
        <w:rPr>
          <w:rFonts w:cstheme="minorHAnsi"/>
        </w:rPr>
        <w:t xml:space="preserve"> + c</w:t>
      </w:r>
      <w:r w:rsidRPr="0037321B">
        <w:rPr>
          <w:rFonts w:cstheme="minorHAnsi"/>
          <w:vertAlign w:val="superscript"/>
        </w:rPr>
        <w:t>2</w:t>
      </w:r>
      <w:r>
        <w:rPr>
          <w:rFonts w:cstheme="minorHAnsi"/>
        </w:rPr>
        <w:t xml:space="preserve"> – 2bc·cosα</w:t>
      </w:r>
    </w:p>
    <w:p w:rsidR="00D616FA" w:rsidRDefault="00D616FA" w:rsidP="002A0645">
      <w:pPr>
        <w:pStyle w:val="Bezmezer"/>
        <w:rPr>
          <w:rFonts w:cstheme="minorHAnsi"/>
        </w:rPr>
      </w:pPr>
      <w:r>
        <w:rPr>
          <w:rFonts w:cstheme="minorHAnsi"/>
        </w:rPr>
        <w:t>b</w:t>
      </w:r>
      <w:r w:rsidRPr="0037321B">
        <w:rPr>
          <w:rFonts w:cstheme="minorHAnsi"/>
          <w:vertAlign w:val="superscript"/>
        </w:rPr>
        <w:t>2</w:t>
      </w:r>
      <w:r>
        <w:rPr>
          <w:rFonts w:cstheme="minorHAnsi"/>
        </w:rPr>
        <w:t xml:space="preserve"> = a</w:t>
      </w:r>
      <w:r w:rsidRPr="0037321B">
        <w:rPr>
          <w:rFonts w:cstheme="minorHAnsi"/>
          <w:vertAlign w:val="superscript"/>
        </w:rPr>
        <w:t>2</w:t>
      </w:r>
      <w:r>
        <w:rPr>
          <w:rFonts w:cstheme="minorHAnsi"/>
        </w:rPr>
        <w:t xml:space="preserve"> + c</w:t>
      </w:r>
      <w:r w:rsidRPr="0037321B">
        <w:rPr>
          <w:rFonts w:cstheme="minorHAnsi"/>
          <w:vertAlign w:val="superscript"/>
        </w:rPr>
        <w:t>2</w:t>
      </w:r>
      <w:r>
        <w:rPr>
          <w:rFonts w:cstheme="minorHAnsi"/>
        </w:rPr>
        <w:t xml:space="preserve"> – 2ac·cosβ</w:t>
      </w:r>
    </w:p>
    <w:p w:rsidR="005113A9" w:rsidRDefault="00D616FA" w:rsidP="002A0645">
      <w:pPr>
        <w:pStyle w:val="Bezmezer"/>
        <w:rPr>
          <w:rFonts w:cstheme="minorHAnsi"/>
        </w:rPr>
      </w:pPr>
      <w:r>
        <w:rPr>
          <w:rFonts w:cstheme="minorHAnsi"/>
        </w:rPr>
        <w:t>c</w:t>
      </w:r>
      <w:r w:rsidRPr="0037321B">
        <w:rPr>
          <w:rFonts w:cstheme="minorHAnsi"/>
          <w:vertAlign w:val="superscript"/>
        </w:rPr>
        <w:t>2</w:t>
      </w:r>
      <w:r>
        <w:rPr>
          <w:rFonts w:cstheme="minorHAnsi"/>
        </w:rPr>
        <w:t xml:space="preserve"> = a</w:t>
      </w:r>
      <w:r w:rsidRPr="0037321B">
        <w:rPr>
          <w:rFonts w:cstheme="minorHAnsi"/>
          <w:vertAlign w:val="superscript"/>
        </w:rPr>
        <w:t>2</w:t>
      </w:r>
      <w:r>
        <w:rPr>
          <w:rFonts w:cstheme="minorHAnsi"/>
        </w:rPr>
        <w:t xml:space="preserve"> + b</w:t>
      </w:r>
      <w:r w:rsidRPr="0037321B">
        <w:rPr>
          <w:rFonts w:cstheme="minorHAnsi"/>
          <w:vertAlign w:val="superscript"/>
        </w:rPr>
        <w:t>2</w:t>
      </w:r>
      <w:r>
        <w:rPr>
          <w:rFonts w:cstheme="minorHAnsi"/>
        </w:rPr>
        <w:t xml:space="preserve"> – 2ab·cosγ</w:t>
      </w:r>
    </w:p>
    <w:p w:rsidR="005C59D2" w:rsidRDefault="005C59D2" w:rsidP="002A0645">
      <w:pPr>
        <w:pStyle w:val="Bezmezer"/>
        <w:rPr>
          <w:rFonts w:cstheme="minorHAnsi"/>
        </w:rPr>
      </w:pPr>
    </w:p>
    <w:p w:rsidR="008644C2" w:rsidRDefault="00A03641" w:rsidP="002A0645">
      <w:pPr>
        <w:pStyle w:val="Bezmezer"/>
        <w:rPr>
          <w:rFonts w:cstheme="minorHAnsi"/>
        </w:rPr>
      </w:pPr>
      <w:r w:rsidRPr="00294E53">
        <w:rPr>
          <w:rFonts w:cstheme="minorHAnsi"/>
          <w:b/>
        </w:rPr>
        <w:t>Ú1:</w:t>
      </w:r>
      <w:r>
        <w:rPr>
          <w:rFonts w:cstheme="minorHAnsi"/>
        </w:rPr>
        <w:t xml:space="preserve"> </w:t>
      </w:r>
      <w:r w:rsidR="000F5DC3">
        <w:rPr>
          <w:rFonts w:cstheme="minorHAnsi"/>
        </w:rPr>
        <w:t xml:space="preserve"> Pozorovatel vidí patu věže pod hloubkovým úhlem α = 28°30´, vrchol věže pod výškovým úhlem β </w:t>
      </w:r>
      <w:r w:rsidR="00A26219">
        <w:rPr>
          <w:rFonts w:cstheme="minorHAnsi"/>
        </w:rPr>
        <w:t xml:space="preserve">= </w:t>
      </w:r>
      <w:r w:rsidR="000F5DC3">
        <w:rPr>
          <w:rFonts w:cstheme="minorHAnsi"/>
        </w:rPr>
        <w:t>30°40´. Jak vysoko je stanoviště pozorovatele nad horizontální rovinou, na které stojí věž?</w:t>
      </w:r>
    </w:p>
    <w:p w:rsidR="000F5DC3" w:rsidRDefault="000F5DC3" w:rsidP="002A0645">
      <w:pPr>
        <w:pStyle w:val="Bezmezer"/>
        <w:rPr>
          <w:rFonts w:cstheme="minorHAnsi"/>
        </w:rPr>
      </w:pPr>
    </w:p>
    <w:p w:rsidR="00A03641" w:rsidRDefault="00A03641" w:rsidP="002A0645">
      <w:pPr>
        <w:pStyle w:val="Bezmezer"/>
        <w:rPr>
          <w:rFonts w:eastAsiaTheme="minorEastAsia" w:cstheme="minorHAnsi"/>
        </w:rPr>
      </w:pPr>
      <w:r>
        <w:rPr>
          <w:rFonts w:eastAsiaTheme="minorEastAsia" w:cstheme="minorHAnsi"/>
        </w:rPr>
        <w:t>Nákres:</w:t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  <w:t>Trojúhelníky:</w:t>
      </w:r>
    </w:p>
    <w:p w:rsidR="00A03641" w:rsidRDefault="00A03641" w:rsidP="002A0645">
      <w:pPr>
        <w:pStyle w:val="Bezmezer"/>
        <w:rPr>
          <w:rFonts w:eastAsiaTheme="minorEastAsia" w:cstheme="minorHAnsi"/>
        </w:rPr>
      </w:pPr>
    </w:p>
    <w:p w:rsidR="00A03641" w:rsidRDefault="00A03641" w:rsidP="002A0645">
      <w:pPr>
        <w:pStyle w:val="Bezmezer"/>
        <w:rPr>
          <w:rFonts w:eastAsiaTheme="minorEastAsia" w:cstheme="minorHAnsi"/>
        </w:rPr>
      </w:pPr>
    </w:p>
    <w:p w:rsidR="00A03641" w:rsidRDefault="00A03641" w:rsidP="002A0645">
      <w:pPr>
        <w:pStyle w:val="Bezmezer"/>
        <w:rPr>
          <w:rFonts w:eastAsiaTheme="minorEastAsia" w:cstheme="minorHAnsi"/>
        </w:rPr>
      </w:pPr>
    </w:p>
    <w:p w:rsidR="00A03641" w:rsidRDefault="00A03641" w:rsidP="002A0645">
      <w:pPr>
        <w:pStyle w:val="Bezmezer"/>
        <w:rPr>
          <w:rFonts w:eastAsiaTheme="minorEastAsia" w:cstheme="minorHAnsi"/>
        </w:rPr>
      </w:pPr>
    </w:p>
    <w:p w:rsidR="00A03641" w:rsidRDefault="00A03641" w:rsidP="002A0645">
      <w:pPr>
        <w:pStyle w:val="Bezmezer"/>
        <w:rPr>
          <w:rFonts w:eastAsiaTheme="minorEastAsia" w:cstheme="minorHAnsi"/>
        </w:rPr>
      </w:pPr>
    </w:p>
    <w:p w:rsidR="00A03641" w:rsidRDefault="00A03641" w:rsidP="002A0645">
      <w:pPr>
        <w:pStyle w:val="Bezmezer"/>
        <w:rPr>
          <w:rFonts w:eastAsiaTheme="minorEastAsia" w:cstheme="minorHAnsi"/>
        </w:rPr>
      </w:pPr>
    </w:p>
    <w:p w:rsidR="00B77101" w:rsidRDefault="00B77101" w:rsidP="002A0645">
      <w:pPr>
        <w:pStyle w:val="Bezmezer"/>
        <w:rPr>
          <w:rFonts w:eastAsiaTheme="minorEastAsia" w:cstheme="minorHAnsi"/>
        </w:rPr>
      </w:pPr>
    </w:p>
    <w:p w:rsidR="00A03641" w:rsidRDefault="00A03641" w:rsidP="002A0645">
      <w:pPr>
        <w:pStyle w:val="Bezmezer"/>
        <w:rPr>
          <w:rFonts w:eastAsiaTheme="minorEastAsia" w:cstheme="minorHAnsi"/>
        </w:rPr>
      </w:pPr>
      <w:r>
        <w:rPr>
          <w:rFonts w:eastAsiaTheme="minorEastAsia" w:cstheme="minorHAnsi"/>
        </w:rPr>
        <w:t>Výpočet:</w:t>
      </w:r>
    </w:p>
    <w:p w:rsidR="00A03641" w:rsidRDefault="00A03641" w:rsidP="002A0645">
      <w:pPr>
        <w:pStyle w:val="Bezmezer"/>
        <w:rPr>
          <w:rFonts w:eastAsiaTheme="minorEastAsia" w:cstheme="minorHAnsi"/>
        </w:rPr>
      </w:pPr>
    </w:p>
    <w:p w:rsidR="00A03641" w:rsidRDefault="00A03641" w:rsidP="002A0645">
      <w:pPr>
        <w:pStyle w:val="Bezmezer"/>
        <w:rPr>
          <w:rFonts w:eastAsiaTheme="minorEastAsia" w:cstheme="minorHAnsi"/>
        </w:rPr>
      </w:pPr>
    </w:p>
    <w:p w:rsidR="00A03641" w:rsidRDefault="00A03641" w:rsidP="002A0645">
      <w:pPr>
        <w:pStyle w:val="Bezmezer"/>
        <w:rPr>
          <w:rFonts w:eastAsiaTheme="minorEastAsia" w:cstheme="minorHAnsi"/>
        </w:rPr>
      </w:pPr>
    </w:p>
    <w:p w:rsidR="00A03641" w:rsidRDefault="00A03641" w:rsidP="002A0645">
      <w:pPr>
        <w:pStyle w:val="Bezmezer"/>
        <w:rPr>
          <w:rFonts w:eastAsiaTheme="minorEastAsia" w:cstheme="minorHAnsi"/>
        </w:rPr>
      </w:pPr>
    </w:p>
    <w:p w:rsidR="00A03641" w:rsidRDefault="00A03641" w:rsidP="002A0645">
      <w:pPr>
        <w:pStyle w:val="Bezmezer"/>
        <w:rPr>
          <w:rFonts w:eastAsiaTheme="minorEastAsia" w:cstheme="minorHAnsi"/>
        </w:rPr>
      </w:pPr>
    </w:p>
    <w:p w:rsidR="00A03641" w:rsidRDefault="00A03641" w:rsidP="002A0645">
      <w:pPr>
        <w:pStyle w:val="Bezmezer"/>
        <w:rPr>
          <w:rFonts w:eastAsiaTheme="minorEastAsia" w:cstheme="minorHAnsi"/>
        </w:rPr>
      </w:pPr>
    </w:p>
    <w:p w:rsidR="00A03641" w:rsidRDefault="00A03641" w:rsidP="002A0645">
      <w:pPr>
        <w:pStyle w:val="Bezmezer"/>
        <w:rPr>
          <w:rFonts w:eastAsiaTheme="minorEastAsia" w:cstheme="minorHAnsi"/>
        </w:rPr>
      </w:pPr>
    </w:p>
    <w:p w:rsidR="00A03641" w:rsidRDefault="00A03641" w:rsidP="002A0645">
      <w:pPr>
        <w:pStyle w:val="Bezmezer"/>
        <w:rPr>
          <w:rFonts w:eastAsiaTheme="minorEastAsia" w:cstheme="minorHAnsi"/>
        </w:rPr>
      </w:pPr>
    </w:p>
    <w:p w:rsidR="00A03641" w:rsidRDefault="00A03641" w:rsidP="002A0645">
      <w:pPr>
        <w:pStyle w:val="Bezmezer"/>
        <w:rPr>
          <w:rFonts w:eastAsiaTheme="minorEastAsia" w:cstheme="minorHAnsi"/>
        </w:rPr>
      </w:pPr>
    </w:p>
    <w:p w:rsidR="00A65A8E" w:rsidRDefault="00A65A8E" w:rsidP="002A0645">
      <w:pPr>
        <w:pStyle w:val="Bezmezer"/>
        <w:rPr>
          <w:rFonts w:eastAsiaTheme="minorEastAsia" w:cstheme="minorHAnsi"/>
        </w:rPr>
      </w:pPr>
    </w:p>
    <w:p w:rsidR="00A65A8E" w:rsidRDefault="00A65A8E" w:rsidP="002A0645">
      <w:pPr>
        <w:pStyle w:val="Bezmezer"/>
        <w:rPr>
          <w:rFonts w:eastAsiaTheme="minorEastAsia" w:cstheme="minorHAnsi"/>
        </w:rPr>
      </w:pPr>
    </w:p>
    <w:p w:rsidR="00694BBD" w:rsidRDefault="00694BBD" w:rsidP="002A0645">
      <w:pPr>
        <w:pStyle w:val="Bezmezer"/>
        <w:rPr>
          <w:rFonts w:eastAsiaTheme="minorEastAsia" w:cstheme="minorHAnsi"/>
        </w:rPr>
      </w:pPr>
    </w:p>
    <w:p w:rsidR="007A11ED" w:rsidRPr="000F5DC3" w:rsidRDefault="00A03641" w:rsidP="008644C2">
      <w:pPr>
        <w:pStyle w:val="Bezmezer"/>
        <w:rPr>
          <w:rFonts w:eastAsiaTheme="minorEastAsia" w:cstheme="minorHAnsi"/>
        </w:rPr>
      </w:pPr>
      <w:r w:rsidRPr="000C33AB">
        <w:rPr>
          <w:rFonts w:eastAsiaTheme="minorEastAsia" w:cstheme="minorHAnsi"/>
          <w:b/>
        </w:rPr>
        <w:t xml:space="preserve">Ú2: </w:t>
      </w:r>
      <w:r w:rsidR="000F5DC3" w:rsidRPr="000F5DC3">
        <w:rPr>
          <w:rFonts w:eastAsiaTheme="minorEastAsia" w:cstheme="minorHAnsi"/>
        </w:rPr>
        <w:t>Letadlo letí</w:t>
      </w:r>
      <w:r w:rsidR="00A26D3D">
        <w:rPr>
          <w:rFonts w:eastAsiaTheme="minorEastAsia" w:cstheme="minorHAnsi"/>
        </w:rPr>
        <w:t xml:space="preserve"> ve výšce 2500 m k pozorovatelně. V okamžiku měření by</w:t>
      </w:r>
      <w:r w:rsidR="006567C2">
        <w:rPr>
          <w:rFonts w:eastAsiaTheme="minorEastAsia" w:cstheme="minorHAnsi"/>
        </w:rPr>
        <w:t xml:space="preserve">lo vidět pod výškovým úhlem 28°, </w:t>
      </w:r>
      <w:r w:rsidR="00A26D3D">
        <w:rPr>
          <w:rFonts w:eastAsiaTheme="minorEastAsia" w:cstheme="minorHAnsi"/>
        </w:rPr>
        <w:t>při druhém měření pod výškovým úhlem 50</w:t>
      </w:r>
      <w:r w:rsidR="006829E9">
        <w:rPr>
          <w:rFonts w:eastAsiaTheme="minorEastAsia" w:cstheme="minorHAnsi"/>
        </w:rPr>
        <w:t>°</w:t>
      </w:r>
      <w:r w:rsidR="00A26D3D">
        <w:rPr>
          <w:rFonts w:eastAsiaTheme="minorEastAsia" w:cstheme="minorHAnsi"/>
        </w:rPr>
        <w:t xml:space="preserve">. Určete vzdálenost, kterou uletělo letadlo mezi měřeními. </w:t>
      </w:r>
    </w:p>
    <w:p w:rsidR="00B6191C" w:rsidRDefault="00B6191C" w:rsidP="00B77101">
      <w:pPr>
        <w:pStyle w:val="Bezmezer"/>
        <w:rPr>
          <w:rFonts w:eastAsiaTheme="minorEastAsia" w:cstheme="minorHAnsi"/>
        </w:rPr>
      </w:pPr>
    </w:p>
    <w:p w:rsidR="00B77101" w:rsidRDefault="00B77101" w:rsidP="00B77101">
      <w:pPr>
        <w:pStyle w:val="Bezmezer"/>
        <w:rPr>
          <w:rFonts w:eastAsiaTheme="minorEastAsia" w:cstheme="minorHAnsi"/>
        </w:rPr>
      </w:pPr>
      <w:r>
        <w:rPr>
          <w:rFonts w:eastAsiaTheme="minorEastAsia" w:cstheme="minorHAnsi"/>
        </w:rPr>
        <w:t>Nákres:</w:t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  <w:t>Trojúhelníky:</w:t>
      </w:r>
    </w:p>
    <w:p w:rsidR="00B77101" w:rsidRDefault="00B77101" w:rsidP="00B77101">
      <w:pPr>
        <w:pStyle w:val="Bezmezer"/>
        <w:rPr>
          <w:rFonts w:eastAsiaTheme="minorEastAsia" w:cstheme="minorHAnsi"/>
        </w:rPr>
      </w:pPr>
    </w:p>
    <w:p w:rsidR="00B77101" w:rsidRDefault="00B77101" w:rsidP="00B77101">
      <w:pPr>
        <w:pStyle w:val="Bezmezer"/>
        <w:rPr>
          <w:rFonts w:eastAsiaTheme="minorEastAsia" w:cstheme="minorHAnsi"/>
        </w:rPr>
      </w:pPr>
    </w:p>
    <w:p w:rsidR="00B77101" w:rsidRDefault="00B77101" w:rsidP="00B77101">
      <w:pPr>
        <w:pStyle w:val="Bezmezer"/>
        <w:rPr>
          <w:rFonts w:eastAsiaTheme="minorEastAsia" w:cstheme="minorHAnsi"/>
        </w:rPr>
      </w:pPr>
    </w:p>
    <w:p w:rsidR="00B77101" w:rsidRDefault="00B77101" w:rsidP="00B77101">
      <w:pPr>
        <w:pStyle w:val="Bezmezer"/>
        <w:rPr>
          <w:rFonts w:eastAsiaTheme="minorEastAsia" w:cstheme="minorHAnsi"/>
        </w:rPr>
      </w:pPr>
    </w:p>
    <w:p w:rsidR="00B77101" w:rsidRDefault="00B77101" w:rsidP="00B77101">
      <w:pPr>
        <w:pStyle w:val="Bezmezer"/>
        <w:rPr>
          <w:rFonts w:eastAsiaTheme="minorEastAsia" w:cstheme="minorHAnsi"/>
        </w:rPr>
      </w:pPr>
    </w:p>
    <w:p w:rsidR="00B77101" w:rsidRDefault="00B77101" w:rsidP="00B77101">
      <w:pPr>
        <w:pStyle w:val="Bezmezer"/>
        <w:rPr>
          <w:rFonts w:eastAsiaTheme="minorEastAsia" w:cstheme="minorHAnsi"/>
        </w:rPr>
      </w:pPr>
    </w:p>
    <w:p w:rsidR="00B77101" w:rsidRDefault="00B77101" w:rsidP="00B77101">
      <w:pPr>
        <w:pStyle w:val="Bezmezer"/>
        <w:rPr>
          <w:rFonts w:eastAsiaTheme="minorEastAsia" w:cstheme="minorHAnsi"/>
        </w:rPr>
      </w:pPr>
    </w:p>
    <w:p w:rsidR="00B77101" w:rsidRDefault="00B77101" w:rsidP="00B77101">
      <w:pPr>
        <w:pStyle w:val="Bezmezer"/>
        <w:rPr>
          <w:rFonts w:eastAsiaTheme="minorEastAsia" w:cstheme="minorHAnsi"/>
        </w:rPr>
      </w:pPr>
      <w:r>
        <w:rPr>
          <w:rFonts w:eastAsiaTheme="minorEastAsia" w:cstheme="minorHAnsi"/>
        </w:rPr>
        <w:t>Výpočet:</w:t>
      </w:r>
    </w:p>
    <w:p w:rsidR="00B77101" w:rsidRDefault="00B77101" w:rsidP="00B77101">
      <w:pPr>
        <w:pStyle w:val="Bezmezer"/>
        <w:rPr>
          <w:rFonts w:eastAsiaTheme="minorEastAsia" w:cstheme="minorHAnsi"/>
        </w:rPr>
      </w:pPr>
    </w:p>
    <w:p w:rsidR="00B77101" w:rsidRDefault="00B77101" w:rsidP="00B77101">
      <w:pPr>
        <w:pStyle w:val="Bezmezer"/>
        <w:rPr>
          <w:rFonts w:eastAsiaTheme="minorEastAsia" w:cstheme="minorHAnsi"/>
        </w:rPr>
      </w:pPr>
    </w:p>
    <w:p w:rsidR="00B77101" w:rsidRDefault="00B77101" w:rsidP="00B77101">
      <w:pPr>
        <w:pStyle w:val="Bezmezer"/>
        <w:rPr>
          <w:rFonts w:eastAsiaTheme="minorEastAsia" w:cstheme="minorHAnsi"/>
        </w:rPr>
      </w:pPr>
    </w:p>
    <w:p w:rsidR="00B77101" w:rsidRDefault="00B77101" w:rsidP="00B77101">
      <w:pPr>
        <w:pStyle w:val="Bezmezer"/>
        <w:rPr>
          <w:rFonts w:eastAsiaTheme="minorEastAsia" w:cstheme="minorHAnsi"/>
        </w:rPr>
      </w:pPr>
    </w:p>
    <w:p w:rsidR="00B77101" w:rsidRDefault="00B77101" w:rsidP="00B77101">
      <w:pPr>
        <w:pStyle w:val="Bezmezer"/>
        <w:rPr>
          <w:rFonts w:eastAsiaTheme="minorEastAsia" w:cstheme="minorHAnsi"/>
        </w:rPr>
      </w:pPr>
    </w:p>
    <w:p w:rsidR="00B77101" w:rsidRDefault="00B77101" w:rsidP="00B77101">
      <w:pPr>
        <w:pStyle w:val="Bezmezer"/>
        <w:rPr>
          <w:rFonts w:eastAsiaTheme="minorEastAsia" w:cstheme="minorHAnsi"/>
        </w:rPr>
      </w:pPr>
    </w:p>
    <w:p w:rsidR="00B77101" w:rsidRDefault="00B77101" w:rsidP="00B77101">
      <w:pPr>
        <w:pStyle w:val="Bezmezer"/>
        <w:rPr>
          <w:rFonts w:eastAsiaTheme="minorEastAsia" w:cstheme="minorHAnsi"/>
        </w:rPr>
      </w:pPr>
    </w:p>
    <w:p w:rsidR="00B77101" w:rsidRDefault="00B77101" w:rsidP="00B77101">
      <w:pPr>
        <w:pStyle w:val="Bezmezer"/>
        <w:rPr>
          <w:rFonts w:eastAsiaTheme="minorEastAsia" w:cstheme="minorHAnsi"/>
        </w:rPr>
      </w:pPr>
    </w:p>
    <w:p w:rsidR="00B77101" w:rsidRDefault="00B77101" w:rsidP="00B77101">
      <w:pPr>
        <w:pStyle w:val="Bezmezer"/>
        <w:rPr>
          <w:rFonts w:eastAsiaTheme="minorEastAsia" w:cstheme="minorHAnsi"/>
        </w:rPr>
      </w:pPr>
    </w:p>
    <w:p w:rsidR="00551612" w:rsidRDefault="00551612" w:rsidP="00B77101">
      <w:pPr>
        <w:pStyle w:val="Bezmezer"/>
        <w:rPr>
          <w:rFonts w:eastAsiaTheme="minorEastAsia" w:cstheme="minorHAnsi"/>
        </w:rPr>
      </w:pPr>
    </w:p>
    <w:p w:rsidR="00551612" w:rsidRDefault="00551612" w:rsidP="00B77101">
      <w:pPr>
        <w:pStyle w:val="Bezmezer"/>
        <w:rPr>
          <w:rFonts w:eastAsiaTheme="minorEastAsia" w:cstheme="minorHAnsi"/>
        </w:rPr>
      </w:pPr>
    </w:p>
    <w:p w:rsidR="00551612" w:rsidRPr="00551612" w:rsidRDefault="00551612" w:rsidP="00B77101">
      <w:pPr>
        <w:pStyle w:val="Bezmezer"/>
        <w:rPr>
          <w:rFonts w:eastAsiaTheme="minorEastAsia" w:cstheme="minorHAnsi"/>
          <w:color w:val="FF0000"/>
        </w:rPr>
      </w:pPr>
      <w:r w:rsidRPr="00551612">
        <w:rPr>
          <w:rFonts w:eastAsiaTheme="minorEastAsia" w:cstheme="minorHAnsi"/>
          <w:color w:val="FF0000"/>
        </w:rPr>
        <w:lastRenderedPageBreak/>
        <w:t>Řešení:</w:t>
      </w:r>
    </w:p>
    <w:p w:rsidR="00551612" w:rsidRDefault="00551612" w:rsidP="00B77101">
      <w:pPr>
        <w:pStyle w:val="Bezmezer"/>
        <w:rPr>
          <w:rFonts w:eastAsiaTheme="minorEastAsia" w:cstheme="minorHAnsi"/>
        </w:rPr>
      </w:pPr>
    </w:p>
    <w:p w:rsidR="00551612" w:rsidRDefault="00551612" w:rsidP="00B77101">
      <w:pPr>
        <w:pStyle w:val="Bezmezer"/>
        <w:rPr>
          <w:rFonts w:eastAsiaTheme="minorEastAsia" w:cstheme="minorHAnsi"/>
        </w:rPr>
      </w:pPr>
      <w:r>
        <w:rPr>
          <w:noProof/>
          <w:lang w:eastAsia="cs-CZ"/>
        </w:rPr>
        <w:drawing>
          <wp:inline distT="0" distB="0" distL="0" distR="0" wp14:anchorId="3EAD7769" wp14:editId="71BCED85">
            <wp:extent cx="5874385" cy="8258810"/>
            <wp:effectExtent l="0" t="0" r="0" b="889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74385" cy="825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3993" w:rsidRDefault="003B3993" w:rsidP="00B77101">
      <w:pPr>
        <w:pStyle w:val="Bezmezer"/>
        <w:rPr>
          <w:rFonts w:eastAsiaTheme="minorEastAsia" w:cstheme="minorHAnsi"/>
        </w:rPr>
      </w:pPr>
    </w:p>
    <w:p w:rsidR="003B3993" w:rsidRDefault="003B3993" w:rsidP="00B77101">
      <w:pPr>
        <w:pStyle w:val="Bezmezer"/>
        <w:rPr>
          <w:rFonts w:eastAsiaTheme="minorEastAsia" w:cstheme="minorHAnsi"/>
        </w:rPr>
      </w:pPr>
    </w:p>
    <w:p w:rsidR="003B3993" w:rsidRDefault="003B3993" w:rsidP="00B77101">
      <w:pPr>
        <w:pStyle w:val="Bezmezer"/>
        <w:rPr>
          <w:rFonts w:eastAsiaTheme="minorEastAsia" w:cstheme="minorHAnsi"/>
        </w:rPr>
      </w:pPr>
    </w:p>
    <w:p w:rsidR="003B3993" w:rsidRDefault="003B3993" w:rsidP="00B77101">
      <w:pPr>
        <w:pStyle w:val="Bezmezer"/>
        <w:rPr>
          <w:rFonts w:eastAsiaTheme="minorEastAsia" w:cstheme="minorHAnsi"/>
        </w:rPr>
      </w:pPr>
    </w:p>
    <w:p w:rsidR="003B3993" w:rsidRDefault="003B3993" w:rsidP="00B77101">
      <w:pPr>
        <w:pStyle w:val="Bezmezer"/>
        <w:rPr>
          <w:rFonts w:eastAsiaTheme="minorEastAsia" w:cstheme="minorHAnsi"/>
        </w:rPr>
      </w:pPr>
    </w:p>
    <w:p w:rsidR="003B3993" w:rsidRDefault="003B3993" w:rsidP="00B77101">
      <w:pPr>
        <w:pStyle w:val="Bezmezer"/>
        <w:rPr>
          <w:rFonts w:eastAsiaTheme="minorEastAsia" w:cstheme="minorHAnsi"/>
        </w:rPr>
      </w:pPr>
    </w:p>
    <w:p w:rsidR="003B3993" w:rsidRDefault="003B3993" w:rsidP="00B77101">
      <w:pPr>
        <w:pStyle w:val="Bezmezer"/>
        <w:rPr>
          <w:rFonts w:eastAsiaTheme="minorEastAsia" w:cstheme="minorHAnsi"/>
        </w:rPr>
      </w:pPr>
    </w:p>
    <w:p w:rsidR="003B3993" w:rsidRDefault="003B3993" w:rsidP="00B77101">
      <w:pPr>
        <w:pStyle w:val="Bezmezer"/>
        <w:rPr>
          <w:rFonts w:eastAsiaTheme="minorEastAsia" w:cstheme="minorHAnsi"/>
        </w:rPr>
      </w:pPr>
    </w:p>
    <w:p w:rsidR="003B3993" w:rsidRDefault="003B3993" w:rsidP="00B77101">
      <w:pPr>
        <w:pStyle w:val="Bezmezer"/>
        <w:rPr>
          <w:rFonts w:eastAsiaTheme="minorEastAsia" w:cstheme="minorHAnsi"/>
        </w:rPr>
      </w:pPr>
    </w:p>
    <w:p w:rsidR="003B3993" w:rsidRDefault="003B3993" w:rsidP="00B77101">
      <w:pPr>
        <w:pStyle w:val="Bezmezer"/>
        <w:rPr>
          <w:rFonts w:eastAsiaTheme="minorEastAsia" w:cstheme="minorHAnsi"/>
        </w:rPr>
      </w:pPr>
    </w:p>
    <w:p w:rsidR="00063755" w:rsidRDefault="00063755" w:rsidP="00063755">
      <w:pPr>
        <w:rPr>
          <w:sz w:val="24"/>
          <w:szCs w:val="24"/>
        </w:rPr>
      </w:pPr>
      <w:r>
        <w:rPr>
          <w:b/>
          <w:bCs/>
          <w:sz w:val="24"/>
          <w:szCs w:val="24"/>
        </w:rPr>
        <w:t>Použitá literatura:</w:t>
      </w:r>
      <w:r>
        <w:rPr>
          <w:sz w:val="24"/>
          <w:szCs w:val="24"/>
        </w:rPr>
        <w:br/>
        <w:t> </w:t>
      </w:r>
      <w:r>
        <w:rPr>
          <w:sz w:val="24"/>
          <w:szCs w:val="24"/>
        </w:rPr>
        <w:br/>
        <w:t xml:space="preserve">[1]Polák, J. </w:t>
      </w:r>
      <w:r>
        <w:rPr>
          <w:i/>
          <w:iCs/>
          <w:sz w:val="24"/>
          <w:szCs w:val="24"/>
        </w:rPr>
        <w:t>Přehled středoškolské matematiky</w:t>
      </w:r>
      <w:r>
        <w:rPr>
          <w:sz w:val="24"/>
          <w:szCs w:val="24"/>
        </w:rPr>
        <w:t>. Vyd. 6. Praha: Prometheus, s. r. o., 1998. ISBN 80-85849-78-X</w:t>
      </w:r>
      <w:r>
        <w:rPr>
          <w:sz w:val="24"/>
          <w:szCs w:val="24"/>
        </w:rPr>
        <w:br/>
        <w:t xml:space="preserve">[2]Hruška, M., RNDr. </w:t>
      </w:r>
      <w:r>
        <w:rPr>
          <w:i/>
          <w:iCs/>
          <w:sz w:val="24"/>
          <w:szCs w:val="24"/>
        </w:rPr>
        <w:t>Státní maturita z matematiky v testových úlohách včetně řešení</w:t>
      </w:r>
      <w:r>
        <w:rPr>
          <w:sz w:val="24"/>
          <w:szCs w:val="24"/>
        </w:rPr>
        <w:t>. Vyd. 1. Olomouc: Rubico, s. r. o., 2012. ISBN 80-7346-149-2</w:t>
      </w:r>
      <w:r>
        <w:rPr>
          <w:sz w:val="24"/>
          <w:szCs w:val="24"/>
        </w:rPr>
        <w:br/>
        <w:t>[3]Petáková, J. Matematika – příprava k maturitě a k přijímacím zkouškám na vysoké školy. Vyd. 1. Praha: Prometheus, s. r. o., 2001. ISBN 807196-099-3</w:t>
      </w:r>
      <w:r>
        <w:rPr>
          <w:sz w:val="24"/>
          <w:szCs w:val="24"/>
        </w:rPr>
        <w:br/>
        <w:t xml:space="preserve">[4]Odvárko, O., Doc. RNDr., DrSc. </w:t>
      </w:r>
      <w:r>
        <w:rPr>
          <w:i/>
          <w:iCs/>
          <w:sz w:val="24"/>
          <w:szCs w:val="24"/>
        </w:rPr>
        <w:t>Matematika pro gymnázia Goniometrie</w:t>
      </w:r>
      <w:r>
        <w:rPr>
          <w:sz w:val="24"/>
          <w:szCs w:val="24"/>
        </w:rPr>
        <w:t>. Vyd. 3. Praha: Prometheus, 2005. ISBN 80-7196-178-7</w:t>
      </w:r>
    </w:p>
    <w:p w:rsidR="003B3993" w:rsidRDefault="003B3993" w:rsidP="00063755">
      <w:pPr>
        <w:rPr>
          <w:rFonts w:eastAsiaTheme="minorEastAsia" w:cstheme="minorHAnsi"/>
        </w:rPr>
      </w:pPr>
      <w:bookmarkStart w:id="0" w:name="_GoBack"/>
      <w:bookmarkEnd w:id="0"/>
    </w:p>
    <w:sectPr w:rsidR="003B3993" w:rsidSect="00AA17B7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645"/>
    <w:rsid w:val="00063755"/>
    <w:rsid w:val="000C33AB"/>
    <w:rsid w:val="000F5DC3"/>
    <w:rsid w:val="002705D4"/>
    <w:rsid w:val="0027519B"/>
    <w:rsid w:val="00294E53"/>
    <w:rsid w:val="002A0645"/>
    <w:rsid w:val="002D5D5C"/>
    <w:rsid w:val="002F6A55"/>
    <w:rsid w:val="00324D2B"/>
    <w:rsid w:val="0037321B"/>
    <w:rsid w:val="003B3993"/>
    <w:rsid w:val="003F37BC"/>
    <w:rsid w:val="00423D3F"/>
    <w:rsid w:val="004C2C0F"/>
    <w:rsid w:val="005113A9"/>
    <w:rsid w:val="00547E31"/>
    <w:rsid w:val="00551612"/>
    <w:rsid w:val="0059118B"/>
    <w:rsid w:val="005C59D2"/>
    <w:rsid w:val="006567C2"/>
    <w:rsid w:val="006829E9"/>
    <w:rsid w:val="00694BBD"/>
    <w:rsid w:val="007A11ED"/>
    <w:rsid w:val="008644C2"/>
    <w:rsid w:val="00890BE2"/>
    <w:rsid w:val="008E45DB"/>
    <w:rsid w:val="008F298E"/>
    <w:rsid w:val="009D55AB"/>
    <w:rsid w:val="009E7800"/>
    <w:rsid w:val="00A03641"/>
    <w:rsid w:val="00A159E0"/>
    <w:rsid w:val="00A26219"/>
    <w:rsid w:val="00A26D3D"/>
    <w:rsid w:val="00A65A8E"/>
    <w:rsid w:val="00A93330"/>
    <w:rsid w:val="00AA17B7"/>
    <w:rsid w:val="00AA4DB0"/>
    <w:rsid w:val="00B6191C"/>
    <w:rsid w:val="00B64E46"/>
    <w:rsid w:val="00B77101"/>
    <w:rsid w:val="00C028B6"/>
    <w:rsid w:val="00CA3BC7"/>
    <w:rsid w:val="00D10D63"/>
    <w:rsid w:val="00D2307C"/>
    <w:rsid w:val="00D616FA"/>
    <w:rsid w:val="00DC348F"/>
    <w:rsid w:val="00EB447C"/>
    <w:rsid w:val="00F07DA5"/>
    <w:rsid w:val="00F51DF2"/>
    <w:rsid w:val="00FB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A0645"/>
    <w:pPr>
      <w:spacing w:after="0" w:line="240" w:lineRule="auto"/>
    </w:pPr>
  </w:style>
  <w:style w:type="character" w:styleId="Zstupntext">
    <w:name w:val="Placeholder Text"/>
    <w:basedOn w:val="Standardnpsmoodstavce"/>
    <w:uiPriority w:val="99"/>
    <w:semiHidden/>
    <w:rsid w:val="00F07DA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7D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A0645"/>
    <w:pPr>
      <w:spacing w:after="0" w:line="240" w:lineRule="auto"/>
    </w:pPr>
  </w:style>
  <w:style w:type="character" w:styleId="Zstupntext">
    <w:name w:val="Placeholder Text"/>
    <w:basedOn w:val="Standardnpsmoodstavce"/>
    <w:uiPriority w:val="99"/>
    <w:semiHidden/>
    <w:rsid w:val="00F07DA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7D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Litovel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 Chemie</dc:creator>
  <cp:keywords/>
  <dc:description/>
  <cp:lastModifiedBy>Kabinet Chemie</cp:lastModifiedBy>
  <cp:revision>5</cp:revision>
  <cp:lastPrinted>2013-06-03T13:11:00Z</cp:lastPrinted>
  <dcterms:created xsi:type="dcterms:W3CDTF">2013-06-04T14:48:00Z</dcterms:created>
  <dcterms:modified xsi:type="dcterms:W3CDTF">2013-06-21T07:27:00Z</dcterms:modified>
</cp:coreProperties>
</file>